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1D" w:rsidRPr="00127E7D" w:rsidRDefault="0004721D" w:rsidP="004E4E0E">
      <w:pPr>
        <w:widowControl w:val="0"/>
        <w:ind w:left="5664" w:firstLine="708"/>
        <w:jc w:val="both"/>
        <w:rPr>
          <w:b w:val="0"/>
          <w:snapToGrid w:val="0"/>
          <w:sz w:val="19"/>
        </w:rPr>
      </w:pPr>
    </w:p>
    <w:p w:rsidR="006D495C" w:rsidRDefault="006D495C" w:rsidP="006D495C">
      <w:pPr>
        <w:pStyle w:val="Titre"/>
        <w:rPr>
          <w:sz w:val="48"/>
        </w:rPr>
      </w:pPr>
      <w:r>
        <w:rPr>
          <w:sz w:val="48"/>
        </w:rPr>
        <w:t>Cyclo-Club du Val de Seudre</w:t>
      </w:r>
    </w:p>
    <w:p w:rsidR="006D495C" w:rsidRPr="006874C5" w:rsidRDefault="006D495C" w:rsidP="006D495C">
      <w:pPr>
        <w:widowControl w:val="0"/>
        <w:tabs>
          <w:tab w:val="center" w:pos="4819"/>
          <w:tab w:val="right" w:pos="9639"/>
        </w:tabs>
        <w:jc w:val="center"/>
        <w:rPr>
          <w:snapToGrid w:val="0"/>
          <w:sz w:val="21"/>
          <w:lang w:val="en-US"/>
        </w:rPr>
      </w:pPr>
      <w:r w:rsidRPr="00FD756F">
        <w:rPr>
          <w:snapToGrid w:val="0"/>
          <w:sz w:val="21"/>
        </w:rPr>
        <w:object w:dxaOrig="3249" w:dyaOrig="2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5pt" o:ole="" fillcolor="window">
            <v:imagedata r:id="rId7" o:title=""/>
          </v:shape>
          <o:OLEObject Type="Embed" ProgID="MS_ClipArt_Gallery.2" ShapeID="_x0000_i1025" DrawAspect="Content" ObjectID="_1456211149" r:id="rId8"/>
        </w:object>
      </w:r>
      <w:r w:rsidRPr="006874C5">
        <w:rPr>
          <w:b w:val="0"/>
          <w:snapToGrid w:val="0"/>
          <w:sz w:val="34"/>
          <w:lang w:val="en-US"/>
        </w:rPr>
        <w:t>S A U J O N</w:t>
      </w:r>
      <w:r w:rsidRPr="006874C5">
        <w:rPr>
          <w:b w:val="0"/>
          <w:snapToGrid w:val="0"/>
          <w:sz w:val="41"/>
          <w:lang w:val="en-US"/>
        </w:rPr>
        <w:t xml:space="preserve"> </w:t>
      </w:r>
      <w:r>
        <w:rPr>
          <w:noProof/>
          <w:sz w:val="16"/>
          <w:szCs w:val="16"/>
        </w:rPr>
        <w:drawing>
          <wp:inline distT="0" distB="0" distL="0" distR="0">
            <wp:extent cx="990600" cy="609600"/>
            <wp:effectExtent l="19050" t="0" r="0" b="0"/>
            <wp:docPr id="2" name="Image 2" descr="logo ff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fct"/>
                    <pic:cNvPicPr>
                      <a:picLocks noChangeAspect="1" noChangeArrowheads="1"/>
                    </pic:cNvPicPr>
                  </pic:nvPicPr>
                  <pic:blipFill>
                    <a:blip r:embed="rId9"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p>
    <w:p w:rsidR="006D495C" w:rsidRPr="006874C5" w:rsidRDefault="00C47222" w:rsidP="006D495C">
      <w:pPr>
        <w:widowControl w:val="0"/>
        <w:ind w:left="5664" w:firstLine="708"/>
        <w:rPr>
          <w:snapToGrid w:val="0"/>
          <w:sz w:val="19"/>
          <w:lang w:val="en-US"/>
        </w:rPr>
      </w:pPr>
      <w:r>
        <w:rPr>
          <w:noProof/>
          <w:sz w:val="19"/>
        </w:rPr>
        <w:pict>
          <v:line id="_x0000_s1026" style="position:absolute;left:0;text-align:left;z-index:251660288" from="-83pt,10.25pt" to="514.6pt,10.25pt" o:allowincell="f" strokeweight="1.5pt">
            <w10:wrap type="topAndBottom"/>
          </v:line>
        </w:pict>
      </w:r>
    </w:p>
    <w:p w:rsidR="006D495C" w:rsidRPr="006874C5" w:rsidRDefault="006D495C">
      <w:pPr>
        <w:rPr>
          <w:sz w:val="28"/>
          <w:szCs w:val="28"/>
          <w:u w:val="single"/>
          <w:lang w:val="en-US"/>
        </w:rPr>
      </w:pPr>
    </w:p>
    <w:p w:rsidR="006D495C" w:rsidRPr="006874C5" w:rsidRDefault="006D495C">
      <w:pPr>
        <w:rPr>
          <w:sz w:val="28"/>
          <w:szCs w:val="28"/>
          <w:u w:val="single"/>
          <w:lang w:val="en-US"/>
        </w:rPr>
      </w:pPr>
    </w:p>
    <w:p w:rsidR="006D495C" w:rsidRPr="003305B0" w:rsidRDefault="006D495C" w:rsidP="006D495C">
      <w:pPr>
        <w:jc w:val="center"/>
        <w:rPr>
          <w:sz w:val="72"/>
          <w:szCs w:val="72"/>
          <w:lang w:val="en-US"/>
        </w:rPr>
      </w:pPr>
      <w:r w:rsidRPr="003305B0">
        <w:rPr>
          <w:sz w:val="72"/>
          <w:szCs w:val="72"/>
          <w:lang w:val="en-US"/>
        </w:rPr>
        <w:t>STATUTS</w:t>
      </w:r>
    </w:p>
    <w:p w:rsidR="006D495C" w:rsidRPr="006874C5" w:rsidRDefault="006D495C">
      <w:pPr>
        <w:rPr>
          <w:sz w:val="28"/>
          <w:szCs w:val="28"/>
          <w:u w:val="single"/>
          <w:lang w:val="en-US"/>
        </w:rPr>
      </w:pPr>
    </w:p>
    <w:p w:rsidR="006D495C" w:rsidRPr="006874C5" w:rsidRDefault="006D495C">
      <w:pPr>
        <w:rPr>
          <w:sz w:val="28"/>
          <w:szCs w:val="28"/>
          <w:u w:val="single"/>
          <w:lang w:val="en-US"/>
        </w:rPr>
      </w:pPr>
    </w:p>
    <w:p w:rsidR="00FF6B55" w:rsidRDefault="00B871AA">
      <w:pPr>
        <w:rPr>
          <w:sz w:val="28"/>
          <w:szCs w:val="28"/>
          <w:u w:val="single"/>
        </w:rPr>
      </w:pPr>
      <w:r>
        <w:rPr>
          <w:sz w:val="28"/>
          <w:szCs w:val="28"/>
          <w:u w:val="single"/>
        </w:rPr>
        <w:t>I CONSTITUTION ET BUT DE L’ASSOCIATION</w:t>
      </w:r>
    </w:p>
    <w:p w:rsidR="00B871AA" w:rsidRDefault="00B871AA">
      <w:pPr>
        <w:rPr>
          <w:b w:val="0"/>
        </w:rPr>
      </w:pPr>
    </w:p>
    <w:p w:rsidR="00B871AA" w:rsidRPr="005F74F0" w:rsidRDefault="00B871AA">
      <w:pPr>
        <w:rPr>
          <w:sz w:val="22"/>
          <w:szCs w:val="22"/>
        </w:rPr>
      </w:pPr>
      <w:r w:rsidRPr="005F74F0">
        <w:rPr>
          <w:sz w:val="22"/>
          <w:szCs w:val="22"/>
        </w:rPr>
        <w:t>Article 1</w:t>
      </w:r>
    </w:p>
    <w:p w:rsidR="0009068A" w:rsidRPr="005F74F0" w:rsidRDefault="0009068A" w:rsidP="000555BD">
      <w:pPr>
        <w:jc w:val="both"/>
        <w:rPr>
          <w:b w:val="0"/>
          <w:sz w:val="22"/>
          <w:szCs w:val="22"/>
        </w:rPr>
      </w:pPr>
      <w:r w:rsidRPr="005F74F0">
        <w:rPr>
          <w:b w:val="0"/>
          <w:sz w:val="22"/>
          <w:szCs w:val="22"/>
        </w:rPr>
        <w:t>Il est formé, en conformité de la loi du 1</w:t>
      </w:r>
      <w:r w:rsidRPr="005F74F0">
        <w:rPr>
          <w:b w:val="0"/>
          <w:sz w:val="22"/>
          <w:szCs w:val="22"/>
          <w:vertAlign w:val="superscript"/>
        </w:rPr>
        <w:t>er</w:t>
      </w:r>
      <w:r w:rsidRPr="005F74F0">
        <w:rPr>
          <w:b w:val="0"/>
          <w:sz w:val="22"/>
          <w:szCs w:val="22"/>
        </w:rPr>
        <w:t xml:space="preserve"> juillet 1901, entre les personnes qui adhèrent ou adhéreront aux présents statuts, une association de cyclotourisme dont le but est de pratiquer et d’encourager le développement du tourisme à bicyclette en général. L’association sera affiliée à la fédération française de cyclotourisme et prend le titre de</w:t>
      </w:r>
      <w:r w:rsidR="00A75969" w:rsidRPr="005F74F0">
        <w:rPr>
          <w:b w:val="0"/>
          <w:sz w:val="22"/>
          <w:szCs w:val="22"/>
        </w:rPr>
        <w:t xml:space="preserve"> : </w:t>
      </w:r>
      <w:r w:rsidRPr="005F74F0">
        <w:rPr>
          <w:sz w:val="22"/>
          <w:szCs w:val="22"/>
        </w:rPr>
        <w:t>Cyclo Club du Val de Seudre</w:t>
      </w:r>
    </w:p>
    <w:p w:rsidR="00B871AA" w:rsidRPr="005F74F0" w:rsidRDefault="00B871AA" w:rsidP="0009068A">
      <w:pPr>
        <w:jc w:val="both"/>
        <w:rPr>
          <w:sz w:val="22"/>
          <w:szCs w:val="22"/>
        </w:rPr>
      </w:pPr>
    </w:p>
    <w:p w:rsidR="003305B0" w:rsidRDefault="00B871AA" w:rsidP="003305B0">
      <w:pPr>
        <w:rPr>
          <w:sz w:val="22"/>
          <w:szCs w:val="22"/>
        </w:rPr>
      </w:pPr>
      <w:r w:rsidRPr="005F74F0">
        <w:rPr>
          <w:sz w:val="22"/>
          <w:szCs w:val="22"/>
        </w:rPr>
        <w:t>Article 2</w:t>
      </w:r>
    </w:p>
    <w:p w:rsidR="00A60605" w:rsidRPr="003305B0" w:rsidRDefault="000426AE" w:rsidP="003305B0">
      <w:pPr>
        <w:rPr>
          <w:sz w:val="22"/>
          <w:szCs w:val="22"/>
        </w:rPr>
      </w:pPr>
      <w:r w:rsidRPr="005F74F0">
        <w:rPr>
          <w:b w:val="0"/>
          <w:sz w:val="22"/>
          <w:szCs w:val="22"/>
        </w:rPr>
        <w:t xml:space="preserve">Le siège social est fixé </w:t>
      </w:r>
      <w:r w:rsidR="005B2DCC">
        <w:rPr>
          <w:b w:val="0"/>
          <w:sz w:val="22"/>
          <w:szCs w:val="22"/>
        </w:rPr>
        <w:t xml:space="preserve">à </w:t>
      </w:r>
      <w:r w:rsidR="00A60605" w:rsidRPr="00A60605">
        <w:rPr>
          <w:b w:val="0"/>
        </w:rPr>
        <w:t>la Mairie</w:t>
      </w:r>
    </w:p>
    <w:p w:rsidR="000426AE" w:rsidRPr="00A60605" w:rsidRDefault="00A60605" w:rsidP="00A60605">
      <w:pPr>
        <w:rPr>
          <w:b w:val="0"/>
          <w:sz w:val="22"/>
          <w:szCs w:val="22"/>
        </w:rPr>
      </w:pPr>
      <w:r w:rsidRPr="00A60605">
        <w:rPr>
          <w:b w:val="0"/>
          <w:sz w:val="22"/>
          <w:szCs w:val="22"/>
        </w:rPr>
        <w:t>1 place Gaston BALANDE 17600 SAUJON</w:t>
      </w:r>
    </w:p>
    <w:p w:rsidR="000426AE" w:rsidRPr="005F74F0" w:rsidRDefault="000426AE">
      <w:pPr>
        <w:rPr>
          <w:b w:val="0"/>
          <w:sz w:val="22"/>
          <w:szCs w:val="22"/>
        </w:rPr>
      </w:pPr>
      <w:r w:rsidRPr="005F74F0">
        <w:rPr>
          <w:b w:val="0"/>
          <w:sz w:val="22"/>
          <w:szCs w:val="22"/>
        </w:rPr>
        <w:t>Il peut être modifié par décision du comité de direction.</w:t>
      </w:r>
    </w:p>
    <w:p w:rsidR="00B871AA" w:rsidRPr="00053859" w:rsidRDefault="00B871AA"/>
    <w:p w:rsidR="00B871AA" w:rsidRPr="00053859" w:rsidRDefault="00B871AA">
      <w:pPr>
        <w:rPr>
          <w:u w:val="single"/>
        </w:rPr>
      </w:pPr>
      <w:r w:rsidRPr="00053859">
        <w:rPr>
          <w:u w:val="single"/>
        </w:rPr>
        <w:t>II ORGANISATION</w:t>
      </w:r>
    </w:p>
    <w:p w:rsidR="00B871AA" w:rsidRPr="00053859" w:rsidRDefault="00B871AA">
      <w:pPr>
        <w:rPr>
          <w:u w:val="single"/>
        </w:rPr>
      </w:pPr>
    </w:p>
    <w:p w:rsidR="00B871AA" w:rsidRPr="005F74F0" w:rsidRDefault="00B871AA">
      <w:pPr>
        <w:rPr>
          <w:sz w:val="22"/>
          <w:szCs w:val="22"/>
        </w:rPr>
      </w:pPr>
      <w:r w:rsidRPr="005F74F0">
        <w:rPr>
          <w:sz w:val="22"/>
          <w:szCs w:val="22"/>
        </w:rPr>
        <w:t>Article 3</w:t>
      </w:r>
    </w:p>
    <w:p w:rsidR="000426AE" w:rsidRPr="005F74F0" w:rsidRDefault="000426AE">
      <w:pPr>
        <w:rPr>
          <w:b w:val="0"/>
          <w:sz w:val="22"/>
          <w:szCs w:val="22"/>
        </w:rPr>
      </w:pPr>
      <w:r w:rsidRPr="005F74F0">
        <w:rPr>
          <w:b w:val="0"/>
          <w:sz w:val="22"/>
          <w:szCs w:val="22"/>
        </w:rPr>
        <w:t>L’association comprend :</w:t>
      </w:r>
    </w:p>
    <w:p w:rsidR="000426AE" w:rsidRPr="005F74F0" w:rsidRDefault="000426AE" w:rsidP="000426AE">
      <w:pPr>
        <w:pStyle w:val="Paragraphedeliste"/>
        <w:numPr>
          <w:ilvl w:val="0"/>
          <w:numId w:val="1"/>
        </w:numPr>
        <w:rPr>
          <w:b w:val="0"/>
          <w:sz w:val="22"/>
          <w:szCs w:val="22"/>
        </w:rPr>
      </w:pPr>
      <w:r w:rsidRPr="005F74F0">
        <w:rPr>
          <w:b w:val="0"/>
          <w:sz w:val="22"/>
          <w:szCs w:val="22"/>
        </w:rPr>
        <w:t>Des membres d’honneur</w:t>
      </w:r>
    </w:p>
    <w:p w:rsidR="000426AE" w:rsidRPr="005F74F0" w:rsidRDefault="000426AE" w:rsidP="000426AE">
      <w:pPr>
        <w:pStyle w:val="Paragraphedeliste"/>
        <w:numPr>
          <w:ilvl w:val="0"/>
          <w:numId w:val="1"/>
        </w:numPr>
        <w:rPr>
          <w:b w:val="0"/>
          <w:sz w:val="22"/>
          <w:szCs w:val="22"/>
        </w:rPr>
      </w:pPr>
      <w:r w:rsidRPr="005F74F0">
        <w:rPr>
          <w:b w:val="0"/>
          <w:sz w:val="22"/>
          <w:szCs w:val="22"/>
        </w:rPr>
        <w:t>Des membres honoraires</w:t>
      </w:r>
    </w:p>
    <w:p w:rsidR="000426AE" w:rsidRPr="005F74F0" w:rsidRDefault="000426AE" w:rsidP="000426AE">
      <w:pPr>
        <w:pStyle w:val="Paragraphedeliste"/>
        <w:numPr>
          <w:ilvl w:val="0"/>
          <w:numId w:val="1"/>
        </w:numPr>
        <w:rPr>
          <w:b w:val="0"/>
          <w:sz w:val="22"/>
          <w:szCs w:val="22"/>
        </w:rPr>
      </w:pPr>
      <w:r w:rsidRPr="005F74F0">
        <w:rPr>
          <w:b w:val="0"/>
          <w:sz w:val="22"/>
          <w:szCs w:val="22"/>
        </w:rPr>
        <w:t>Des membres actifs</w:t>
      </w:r>
    </w:p>
    <w:p w:rsidR="000426AE" w:rsidRPr="00A60605" w:rsidRDefault="00A60605" w:rsidP="00D91A57">
      <w:pPr>
        <w:pStyle w:val="Paragraphedeliste"/>
        <w:numPr>
          <w:ilvl w:val="0"/>
          <w:numId w:val="1"/>
        </w:numPr>
        <w:rPr>
          <w:b w:val="0"/>
          <w:sz w:val="22"/>
          <w:szCs w:val="22"/>
        </w:rPr>
      </w:pPr>
      <w:r w:rsidRPr="00A60605">
        <w:rPr>
          <w:rFonts w:cs="Arial"/>
          <w:b w:val="0"/>
          <w:sz w:val="22"/>
          <w:szCs w:val="22"/>
        </w:rPr>
        <w:t>Des adhérents. Pour participer aux sorties du CCVS, ils devront être titulaires dans un autre club d’une licence FFCT et  devront  respecter le règlement et l'état d'esprit de cette fédération.</w:t>
      </w:r>
    </w:p>
    <w:p w:rsidR="000426AE" w:rsidRPr="005F74F0" w:rsidRDefault="000426AE" w:rsidP="0028053D">
      <w:pPr>
        <w:jc w:val="both"/>
        <w:rPr>
          <w:b w:val="0"/>
          <w:sz w:val="22"/>
          <w:szCs w:val="22"/>
        </w:rPr>
      </w:pPr>
      <w:r w:rsidRPr="005F74F0">
        <w:rPr>
          <w:b w:val="0"/>
          <w:sz w:val="22"/>
          <w:szCs w:val="22"/>
        </w:rPr>
        <w:t>Les membres d’honneur et les membres honoraires sont nommés par l</w:t>
      </w:r>
      <w:r w:rsidR="00310229" w:rsidRPr="005F74F0">
        <w:rPr>
          <w:b w:val="0"/>
          <w:sz w:val="22"/>
          <w:szCs w:val="22"/>
        </w:rPr>
        <w:t>’A</w:t>
      </w:r>
      <w:r w:rsidRPr="005F74F0">
        <w:rPr>
          <w:b w:val="0"/>
          <w:sz w:val="22"/>
          <w:szCs w:val="22"/>
        </w:rPr>
        <w:t xml:space="preserve">ssemblée </w:t>
      </w:r>
      <w:r w:rsidR="00310229" w:rsidRPr="005F74F0">
        <w:rPr>
          <w:b w:val="0"/>
          <w:sz w:val="22"/>
          <w:szCs w:val="22"/>
        </w:rPr>
        <w:t>G</w:t>
      </w:r>
      <w:r w:rsidRPr="005F74F0">
        <w:rPr>
          <w:b w:val="0"/>
          <w:sz w:val="22"/>
          <w:szCs w:val="22"/>
        </w:rPr>
        <w:t xml:space="preserve">énérale sur la proposition du comité. </w:t>
      </w:r>
      <w:r w:rsidR="00A41FBA" w:rsidRPr="005F74F0">
        <w:rPr>
          <w:b w:val="0"/>
          <w:sz w:val="22"/>
          <w:szCs w:val="22"/>
        </w:rPr>
        <w:t>Ils ne paient pas de cotisation, mais n’ont pas de voix délibérative et ne sont pas éligibles.</w:t>
      </w:r>
    </w:p>
    <w:p w:rsidR="00B871AA" w:rsidRPr="005F74F0" w:rsidRDefault="00A41FBA" w:rsidP="0028053D">
      <w:pPr>
        <w:jc w:val="both"/>
        <w:rPr>
          <w:b w:val="0"/>
          <w:sz w:val="22"/>
          <w:szCs w:val="22"/>
        </w:rPr>
      </w:pPr>
      <w:r w:rsidRPr="005F74F0">
        <w:rPr>
          <w:b w:val="0"/>
          <w:sz w:val="22"/>
          <w:szCs w:val="22"/>
        </w:rPr>
        <w:t xml:space="preserve">Les membres actifs à jour de leurs cotisations ont voix délibérative dans toutes les assemblées. Ils sont éligibles à toutes les fonctions suivant les conditions fixées par les articles </w:t>
      </w:r>
      <w:r w:rsidR="00942B55" w:rsidRPr="005F74F0">
        <w:rPr>
          <w:b w:val="0"/>
          <w:sz w:val="22"/>
          <w:szCs w:val="22"/>
        </w:rPr>
        <w:t>10et</w:t>
      </w:r>
      <w:r w:rsidRPr="005F74F0">
        <w:rPr>
          <w:b w:val="0"/>
          <w:sz w:val="22"/>
          <w:szCs w:val="22"/>
        </w:rPr>
        <w:t>11 des présents statuts.</w:t>
      </w:r>
    </w:p>
    <w:p w:rsidR="00A60605" w:rsidRPr="00A60605" w:rsidRDefault="00A60605" w:rsidP="00A60605">
      <w:pPr>
        <w:jc w:val="both"/>
        <w:rPr>
          <w:b w:val="0"/>
        </w:rPr>
      </w:pPr>
      <w:r>
        <w:rPr>
          <w:b w:val="0"/>
        </w:rPr>
        <w:t xml:space="preserve">Les </w:t>
      </w:r>
      <w:r w:rsidRPr="00A60605">
        <w:rPr>
          <w:b w:val="0"/>
        </w:rPr>
        <w:t>adhérents versent une cotisation fixée  chaque année en Assemblée Générale, ils ne sont pas éligibles et n’ont pas de voix délibérative.</w:t>
      </w:r>
    </w:p>
    <w:p w:rsidR="006D495C" w:rsidRDefault="006D495C">
      <w:pPr>
        <w:rPr>
          <w:sz w:val="22"/>
          <w:szCs w:val="22"/>
        </w:rPr>
      </w:pPr>
    </w:p>
    <w:p w:rsidR="00B871AA" w:rsidRPr="005F74F0" w:rsidRDefault="00B871AA">
      <w:pPr>
        <w:rPr>
          <w:sz w:val="22"/>
          <w:szCs w:val="22"/>
        </w:rPr>
      </w:pPr>
      <w:r w:rsidRPr="005F74F0">
        <w:rPr>
          <w:sz w:val="22"/>
          <w:szCs w:val="22"/>
        </w:rPr>
        <w:t>Article 4</w:t>
      </w:r>
    </w:p>
    <w:p w:rsidR="0028053D" w:rsidRPr="00A60605" w:rsidRDefault="00942B55" w:rsidP="0028053D">
      <w:pPr>
        <w:jc w:val="both"/>
        <w:rPr>
          <w:b w:val="0"/>
          <w:sz w:val="22"/>
          <w:szCs w:val="22"/>
        </w:rPr>
      </w:pPr>
      <w:r w:rsidRPr="00A60605">
        <w:rPr>
          <w:b w:val="0"/>
          <w:sz w:val="22"/>
          <w:szCs w:val="22"/>
        </w:rPr>
        <w:t>R</w:t>
      </w:r>
      <w:r w:rsidR="0028053D" w:rsidRPr="00A60605">
        <w:rPr>
          <w:b w:val="0"/>
          <w:sz w:val="22"/>
          <w:szCs w:val="22"/>
        </w:rPr>
        <w:t xml:space="preserve">essources de </w:t>
      </w:r>
      <w:r w:rsidRPr="00A60605">
        <w:rPr>
          <w:b w:val="0"/>
          <w:sz w:val="22"/>
          <w:szCs w:val="22"/>
        </w:rPr>
        <w:t>l’association :</w:t>
      </w:r>
      <w:r w:rsidR="0028053D" w:rsidRPr="00A60605">
        <w:rPr>
          <w:b w:val="0"/>
          <w:sz w:val="22"/>
          <w:szCs w:val="22"/>
        </w:rPr>
        <w:t xml:space="preserve"> </w:t>
      </w:r>
    </w:p>
    <w:p w:rsidR="00B871AA" w:rsidRPr="00A60605" w:rsidRDefault="00EE7436" w:rsidP="0028053D">
      <w:pPr>
        <w:jc w:val="both"/>
        <w:rPr>
          <w:b w:val="0"/>
          <w:sz w:val="22"/>
          <w:szCs w:val="22"/>
        </w:rPr>
      </w:pPr>
      <w:r w:rsidRPr="00A60605">
        <w:rPr>
          <w:b w:val="0"/>
          <w:sz w:val="22"/>
          <w:szCs w:val="22"/>
        </w:rPr>
        <w:t xml:space="preserve">- La cotisation annuelle </w:t>
      </w:r>
      <w:r w:rsidR="0028053D" w:rsidRPr="00A60605">
        <w:rPr>
          <w:b w:val="0"/>
          <w:sz w:val="22"/>
          <w:szCs w:val="22"/>
        </w:rPr>
        <w:t>des membres actifs</w:t>
      </w:r>
      <w:r w:rsidRPr="00A60605">
        <w:rPr>
          <w:b w:val="0"/>
          <w:sz w:val="22"/>
          <w:szCs w:val="22"/>
        </w:rPr>
        <w:t xml:space="preserve"> </w:t>
      </w:r>
      <w:r w:rsidR="0028053D" w:rsidRPr="00A60605">
        <w:rPr>
          <w:b w:val="0"/>
          <w:sz w:val="22"/>
          <w:szCs w:val="22"/>
        </w:rPr>
        <w:t xml:space="preserve">comprenant le montant de la licence F.F.C.T. </w:t>
      </w:r>
      <w:r w:rsidR="00942B55" w:rsidRPr="00A60605">
        <w:rPr>
          <w:b w:val="0"/>
          <w:sz w:val="22"/>
          <w:szCs w:val="22"/>
        </w:rPr>
        <w:t>c</w:t>
      </w:r>
      <w:r w:rsidRPr="00A60605">
        <w:rPr>
          <w:b w:val="0"/>
          <w:sz w:val="22"/>
          <w:szCs w:val="22"/>
        </w:rPr>
        <w:t>elle</w:t>
      </w:r>
      <w:r w:rsidR="00942B55" w:rsidRPr="00A60605">
        <w:rPr>
          <w:b w:val="0"/>
          <w:sz w:val="22"/>
          <w:szCs w:val="22"/>
        </w:rPr>
        <w:t>-ci</w:t>
      </w:r>
      <w:r w:rsidRPr="00A60605">
        <w:rPr>
          <w:b w:val="0"/>
          <w:sz w:val="22"/>
          <w:szCs w:val="22"/>
        </w:rPr>
        <w:t xml:space="preserve"> </w:t>
      </w:r>
      <w:r w:rsidR="0028053D" w:rsidRPr="00A60605">
        <w:rPr>
          <w:b w:val="0"/>
          <w:sz w:val="22"/>
          <w:szCs w:val="22"/>
        </w:rPr>
        <w:t>reste acquise à l’association.</w:t>
      </w:r>
    </w:p>
    <w:p w:rsidR="00A60605" w:rsidRPr="00A60605" w:rsidRDefault="00EE7436" w:rsidP="00A60605">
      <w:pPr>
        <w:jc w:val="both"/>
        <w:rPr>
          <w:b w:val="0"/>
        </w:rPr>
      </w:pPr>
      <w:r w:rsidRPr="00A60605">
        <w:rPr>
          <w:b w:val="0"/>
          <w:sz w:val="22"/>
          <w:szCs w:val="22"/>
        </w:rPr>
        <w:t xml:space="preserve">-  La cotisation </w:t>
      </w:r>
      <w:r w:rsidR="00A60605" w:rsidRPr="00A60605">
        <w:rPr>
          <w:b w:val="0"/>
        </w:rPr>
        <w:t>des adhérents</w:t>
      </w:r>
      <w:r w:rsidR="00A60605" w:rsidRPr="00A60605">
        <w:t>.</w:t>
      </w:r>
    </w:p>
    <w:p w:rsidR="0028053D" w:rsidRPr="00A60605" w:rsidRDefault="00EE7436" w:rsidP="0028053D">
      <w:pPr>
        <w:jc w:val="both"/>
        <w:rPr>
          <w:b w:val="0"/>
          <w:sz w:val="22"/>
          <w:szCs w:val="22"/>
        </w:rPr>
      </w:pPr>
      <w:r w:rsidRPr="00A60605">
        <w:rPr>
          <w:b w:val="0"/>
          <w:sz w:val="22"/>
          <w:szCs w:val="22"/>
        </w:rPr>
        <w:t>-  Les subventions de l’Etat, du Département et des Communes.</w:t>
      </w:r>
    </w:p>
    <w:p w:rsidR="00283F55" w:rsidRPr="00A60605" w:rsidRDefault="00EE7436" w:rsidP="0028053D">
      <w:pPr>
        <w:jc w:val="both"/>
        <w:rPr>
          <w:b w:val="0"/>
          <w:sz w:val="22"/>
          <w:szCs w:val="22"/>
        </w:rPr>
      </w:pPr>
      <w:r w:rsidRPr="00A60605">
        <w:rPr>
          <w:b w:val="0"/>
          <w:sz w:val="22"/>
          <w:szCs w:val="22"/>
        </w:rPr>
        <w:t>-  Toutes les ressources autorisées par les lois et règlements en vigueur.</w:t>
      </w:r>
    </w:p>
    <w:p w:rsidR="00EE7436" w:rsidRPr="00A60605" w:rsidRDefault="00EE7436" w:rsidP="0028053D">
      <w:pPr>
        <w:jc w:val="both"/>
        <w:rPr>
          <w:b w:val="0"/>
          <w:sz w:val="22"/>
          <w:szCs w:val="22"/>
        </w:rPr>
      </w:pPr>
      <w:r w:rsidRPr="00A60605">
        <w:rPr>
          <w:b w:val="0"/>
          <w:sz w:val="22"/>
          <w:szCs w:val="22"/>
        </w:rPr>
        <w:t xml:space="preserve"> L’</w:t>
      </w:r>
      <w:r w:rsidR="00283F55" w:rsidRPr="00A60605">
        <w:rPr>
          <w:b w:val="0"/>
          <w:sz w:val="22"/>
          <w:szCs w:val="22"/>
        </w:rPr>
        <w:t>a</w:t>
      </w:r>
      <w:r w:rsidRPr="00A60605">
        <w:rPr>
          <w:b w:val="0"/>
          <w:sz w:val="22"/>
          <w:szCs w:val="22"/>
        </w:rPr>
        <w:t>ssociation exercera des activités économiques : vide-grenier, concours de belote, de tarot, rallye, loto (code du commerce article L442-7).</w:t>
      </w:r>
    </w:p>
    <w:p w:rsidR="00283F55" w:rsidRPr="005F74F0" w:rsidRDefault="00283F55" w:rsidP="0028053D">
      <w:pPr>
        <w:jc w:val="both"/>
        <w:rPr>
          <w:b w:val="0"/>
          <w:color w:val="FF0000"/>
          <w:sz w:val="22"/>
          <w:szCs w:val="22"/>
        </w:rPr>
      </w:pPr>
    </w:p>
    <w:p w:rsidR="00B871AA" w:rsidRPr="005F74F0" w:rsidRDefault="00B871AA">
      <w:pPr>
        <w:rPr>
          <w:sz w:val="22"/>
          <w:szCs w:val="22"/>
        </w:rPr>
      </w:pPr>
      <w:r w:rsidRPr="005F74F0">
        <w:rPr>
          <w:sz w:val="22"/>
          <w:szCs w:val="22"/>
        </w:rPr>
        <w:t>Article 5</w:t>
      </w:r>
    </w:p>
    <w:p w:rsidR="003756B4" w:rsidRPr="005F74F0" w:rsidRDefault="00942B55" w:rsidP="00942B55">
      <w:pPr>
        <w:jc w:val="both"/>
        <w:rPr>
          <w:b w:val="0"/>
          <w:sz w:val="22"/>
          <w:szCs w:val="22"/>
        </w:rPr>
      </w:pPr>
      <w:r w:rsidRPr="005F74F0">
        <w:rPr>
          <w:b w:val="0"/>
          <w:sz w:val="22"/>
          <w:szCs w:val="22"/>
        </w:rPr>
        <w:t>L’admission d’un nouveau membre est subordonnée au versement de la cotisation annuelle. Elle est prononcée par le comité à sa plus prochaine réunion.</w:t>
      </w:r>
    </w:p>
    <w:p w:rsidR="00B871AA" w:rsidRPr="000555BD" w:rsidRDefault="00942B55" w:rsidP="00942B55">
      <w:pPr>
        <w:jc w:val="both"/>
        <w:rPr>
          <w:b w:val="0"/>
        </w:rPr>
      </w:pPr>
      <w:r w:rsidRPr="000555BD">
        <w:rPr>
          <w:b w:val="0"/>
        </w:rPr>
        <w:t xml:space="preserve"> </w:t>
      </w:r>
    </w:p>
    <w:p w:rsidR="00B871AA" w:rsidRPr="005F74F0" w:rsidRDefault="00B871AA">
      <w:pPr>
        <w:rPr>
          <w:sz w:val="22"/>
          <w:szCs w:val="22"/>
        </w:rPr>
      </w:pPr>
      <w:r w:rsidRPr="005F74F0">
        <w:rPr>
          <w:sz w:val="22"/>
          <w:szCs w:val="22"/>
        </w:rPr>
        <w:t>Article 6</w:t>
      </w:r>
    </w:p>
    <w:p w:rsidR="00B871AA" w:rsidRPr="005F74F0" w:rsidRDefault="003756B4" w:rsidP="00942B55">
      <w:pPr>
        <w:jc w:val="both"/>
        <w:rPr>
          <w:b w:val="0"/>
          <w:sz w:val="22"/>
          <w:szCs w:val="22"/>
        </w:rPr>
      </w:pPr>
      <w:r w:rsidRPr="005F74F0">
        <w:rPr>
          <w:b w:val="0"/>
          <w:sz w:val="22"/>
          <w:szCs w:val="22"/>
        </w:rPr>
        <w:t>Nul ne peut profiter des avantages accordés aux membres de l’association, ni assister aux réunions s’il n’a été admis dans les formes prescrites par les présents statuts.</w:t>
      </w:r>
    </w:p>
    <w:p w:rsidR="00B871AA" w:rsidRPr="000555BD" w:rsidRDefault="00B871AA"/>
    <w:p w:rsidR="00B871AA" w:rsidRPr="005F74F0" w:rsidRDefault="00B871AA">
      <w:pPr>
        <w:rPr>
          <w:sz w:val="22"/>
          <w:szCs w:val="22"/>
        </w:rPr>
      </w:pPr>
      <w:r w:rsidRPr="005F74F0">
        <w:rPr>
          <w:sz w:val="22"/>
          <w:szCs w:val="22"/>
        </w:rPr>
        <w:t xml:space="preserve">Article </w:t>
      </w:r>
      <w:r w:rsidR="003756B4" w:rsidRPr="005F74F0">
        <w:rPr>
          <w:sz w:val="22"/>
          <w:szCs w:val="22"/>
        </w:rPr>
        <w:t>7</w:t>
      </w:r>
    </w:p>
    <w:p w:rsidR="00B871AA" w:rsidRPr="005F74F0" w:rsidRDefault="003756B4" w:rsidP="003756B4">
      <w:pPr>
        <w:jc w:val="both"/>
        <w:rPr>
          <w:b w:val="0"/>
          <w:sz w:val="22"/>
          <w:szCs w:val="22"/>
        </w:rPr>
      </w:pPr>
      <w:r w:rsidRPr="005F74F0">
        <w:rPr>
          <w:b w:val="0"/>
          <w:sz w:val="22"/>
          <w:szCs w:val="22"/>
        </w:rPr>
        <w:t>Tout membre désirant se retirer de l’association doit adresser sa démission par écrit au Président, qui en fait part au comité à sa réunion</w:t>
      </w:r>
      <w:r w:rsidR="00F22F8E">
        <w:rPr>
          <w:b w:val="0"/>
          <w:sz w:val="22"/>
          <w:szCs w:val="22"/>
        </w:rPr>
        <w:t xml:space="preserve"> la plus proche</w:t>
      </w:r>
      <w:r w:rsidRPr="005F74F0">
        <w:rPr>
          <w:b w:val="0"/>
          <w:sz w:val="22"/>
          <w:szCs w:val="22"/>
        </w:rPr>
        <w:t>. Un adhérent</w:t>
      </w:r>
      <w:r w:rsidR="00310229" w:rsidRPr="005F74F0">
        <w:rPr>
          <w:b w:val="0"/>
          <w:sz w:val="22"/>
          <w:szCs w:val="22"/>
        </w:rPr>
        <w:t>,</w:t>
      </w:r>
      <w:r w:rsidRPr="005F74F0">
        <w:rPr>
          <w:b w:val="0"/>
          <w:sz w:val="22"/>
          <w:szCs w:val="22"/>
        </w:rPr>
        <w:t xml:space="preserve"> n’ayant pas réglé sa cotisation à la date du 31 janvier</w:t>
      </w:r>
      <w:r w:rsidR="00310229" w:rsidRPr="005F74F0">
        <w:rPr>
          <w:b w:val="0"/>
          <w:sz w:val="22"/>
          <w:szCs w:val="22"/>
        </w:rPr>
        <w:t>,</w:t>
      </w:r>
      <w:r w:rsidRPr="005F74F0">
        <w:rPr>
          <w:b w:val="0"/>
          <w:sz w:val="22"/>
          <w:szCs w:val="22"/>
        </w:rPr>
        <w:t xml:space="preserve"> est considéré comme démissionnaire.</w:t>
      </w:r>
    </w:p>
    <w:p w:rsidR="003756B4" w:rsidRPr="005F74F0" w:rsidRDefault="003756B4" w:rsidP="003756B4">
      <w:pPr>
        <w:jc w:val="both"/>
        <w:rPr>
          <w:b w:val="0"/>
          <w:sz w:val="22"/>
          <w:szCs w:val="22"/>
        </w:rPr>
      </w:pPr>
    </w:p>
    <w:p w:rsidR="003756B4" w:rsidRPr="005F74F0" w:rsidRDefault="003756B4" w:rsidP="003756B4">
      <w:pPr>
        <w:jc w:val="both"/>
        <w:rPr>
          <w:b w:val="0"/>
          <w:sz w:val="22"/>
          <w:szCs w:val="22"/>
        </w:rPr>
      </w:pPr>
    </w:p>
    <w:p w:rsidR="00B871AA" w:rsidRPr="005F74F0" w:rsidRDefault="00B871AA">
      <w:pPr>
        <w:rPr>
          <w:sz w:val="22"/>
          <w:szCs w:val="22"/>
        </w:rPr>
      </w:pPr>
      <w:r w:rsidRPr="005F74F0">
        <w:rPr>
          <w:sz w:val="22"/>
          <w:szCs w:val="22"/>
        </w:rPr>
        <w:t xml:space="preserve">Article </w:t>
      </w:r>
      <w:r w:rsidR="003756B4" w:rsidRPr="005F74F0">
        <w:rPr>
          <w:sz w:val="22"/>
          <w:szCs w:val="22"/>
        </w:rPr>
        <w:t>8</w:t>
      </w:r>
    </w:p>
    <w:p w:rsidR="00B871AA" w:rsidRPr="005F74F0" w:rsidRDefault="003756B4" w:rsidP="003756B4">
      <w:pPr>
        <w:jc w:val="both"/>
        <w:rPr>
          <w:b w:val="0"/>
          <w:sz w:val="22"/>
          <w:szCs w:val="22"/>
        </w:rPr>
      </w:pPr>
      <w:r w:rsidRPr="005F74F0">
        <w:rPr>
          <w:b w:val="0"/>
          <w:sz w:val="22"/>
          <w:szCs w:val="22"/>
        </w:rPr>
        <w:t>Le comité peut prononcer l’exclusion d’un adhérent pour non respect des statuts ou règlements, mauvais</w:t>
      </w:r>
      <w:r w:rsidR="006874C5">
        <w:rPr>
          <w:b w:val="0"/>
          <w:sz w:val="22"/>
          <w:szCs w:val="22"/>
        </w:rPr>
        <w:t>e</w:t>
      </w:r>
      <w:r w:rsidRPr="005F74F0">
        <w:rPr>
          <w:b w:val="0"/>
          <w:sz w:val="22"/>
          <w:szCs w:val="22"/>
        </w:rPr>
        <w:t xml:space="preserve"> tenue, indignité ou, en général pour s’être conduit à discréditer l’association. L’adhérent est convoqué par lettre recommandée avec avis de réception adressée quinze jours au moins avant la réunion. Le comité réuni à cet effet, statue au scrutin secret, après avoir entendu le sociétaire qui peut</w:t>
      </w:r>
      <w:r w:rsidR="006A45FE" w:rsidRPr="005F74F0">
        <w:rPr>
          <w:b w:val="0"/>
          <w:sz w:val="22"/>
          <w:szCs w:val="22"/>
        </w:rPr>
        <w:t xml:space="preserve"> se faire assister par une personne de son choix. Tout membre radié ou exclu ne peut entrer à nouveau dans l’association qu’après accord du comité.</w:t>
      </w:r>
    </w:p>
    <w:p w:rsidR="006A45FE" w:rsidRPr="00053859" w:rsidRDefault="006A45FE" w:rsidP="003756B4">
      <w:pPr>
        <w:jc w:val="both"/>
        <w:rPr>
          <w:u w:val="single"/>
        </w:rPr>
      </w:pPr>
    </w:p>
    <w:p w:rsidR="00B871AA" w:rsidRPr="00053859" w:rsidRDefault="00B871AA">
      <w:pPr>
        <w:rPr>
          <w:u w:val="single"/>
        </w:rPr>
      </w:pPr>
      <w:r w:rsidRPr="00053859">
        <w:rPr>
          <w:u w:val="single"/>
        </w:rPr>
        <w:t>III ADMINISTRATION</w:t>
      </w:r>
    </w:p>
    <w:p w:rsidR="00B871AA" w:rsidRPr="00053859" w:rsidRDefault="00B871AA">
      <w:pPr>
        <w:rPr>
          <w:u w:val="single"/>
        </w:rPr>
      </w:pPr>
    </w:p>
    <w:p w:rsidR="006A45FE" w:rsidRPr="005F74F0" w:rsidRDefault="006A45FE" w:rsidP="006A45FE">
      <w:pPr>
        <w:jc w:val="both"/>
        <w:rPr>
          <w:sz w:val="22"/>
          <w:szCs w:val="22"/>
        </w:rPr>
      </w:pPr>
      <w:r w:rsidRPr="005F74F0">
        <w:rPr>
          <w:sz w:val="22"/>
          <w:szCs w:val="22"/>
        </w:rPr>
        <w:t>Article 9</w:t>
      </w:r>
    </w:p>
    <w:p w:rsidR="006A45FE" w:rsidRPr="005F74F0" w:rsidRDefault="006A45FE" w:rsidP="006A45FE">
      <w:pPr>
        <w:jc w:val="both"/>
        <w:rPr>
          <w:b w:val="0"/>
          <w:sz w:val="22"/>
          <w:szCs w:val="22"/>
        </w:rPr>
      </w:pPr>
      <w:r w:rsidRPr="005F74F0">
        <w:rPr>
          <w:b w:val="0"/>
          <w:sz w:val="22"/>
          <w:szCs w:val="22"/>
        </w:rPr>
        <w:t>Le comité de direction est composé de six membres au moins et de quinze au plus, élus au scrutin secret par l’</w:t>
      </w:r>
      <w:r w:rsidR="00310229" w:rsidRPr="005F74F0">
        <w:rPr>
          <w:b w:val="0"/>
          <w:sz w:val="22"/>
          <w:szCs w:val="22"/>
        </w:rPr>
        <w:t>A</w:t>
      </w:r>
      <w:r w:rsidRPr="005F74F0">
        <w:rPr>
          <w:b w:val="0"/>
          <w:sz w:val="22"/>
          <w:szCs w:val="22"/>
        </w:rPr>
        <w:t xml:space="preserve">ssemblée </w:t>
      </w:r>
      <w:r w:rsidR="00310229" w:rsidRPr="005F74F0">
        <w:rPr>
          <w:b w:val="0"/>
          <w:sz w:val="22"/>
          <w:szCs w:val="22"/>
        </w:rPr>
        <w:t>G</w:t>
      </w:r>
      <w:r w:rsidRPr="005F74F0">
        <w:rPr>
          <w:b w:val="0"/>
          <w:sz w:val="22"/>
          <w:szCs w:val="22"/>
        </w:rPr>
        <w:t>énérale.</w:t>
      </w:r>
    </w:p>
    <w:p w:rsidR="006A45FE" w:rsidRPr="005F74F0" w:rsidRDefault="006A45FE" w:rsidP="006A45FE">
      <w:pPr>
        <w:jc w:val="both"/>
        <w:rPr>
          <w:b w:val="0"/>
          <w:sz w:val="22"/>
          <w:szCs w:val="22"/>
        </w:rPr>
      </w:pPr>
      <w:r w:rsidRPr="005F74F0">
        <w:rPr>
          <w:b w:val="0"/>
          <w:sz w:val="22"/>
          <w:szCs w:val="22"/>
        </w:rPr>
        <w:t xml:space="preserve"> La moitié au moins des sièges du comité doit être occupée par des membres ayant atteint la majorité légale.</w:t>
      </w:r>
    </w:p>
    <w:p w:rsidR="006A45FE" w:rsidRPr="005F74F0" w:rsidRDefault="006A45FE" w:rsidP="006A45FE">
      <w:pPr>
        <w:jc w:val="both"/>
        <w:rPr>
          <w:b w:val="0"/>
          <w:sz w:val="22"/>
          <w:szCs w:val="22"/>
        </w:rPr>
      </w:pPr>
      <w:r w:rsidRPr="005F74F0">
        <w:rPr>
          <w:b w:val="0"/>
          <w:sz w:val="22"/>
          <w:szCs w:val="22"/>
        </w:rPr>
        <w:t xml:space="preserve"> Le comité de direction est élu pour une durée de trois ans renouvelable par tiers chaque année. Les deux premiers tiers sortants sont tirés au sort. </w:t>
      </w:r>
    </w:p>
    <w:p w:rsidR="006A45FE" w:rsidRPr="005F74F0" w:rsidRDefault="006A45FE" w:rsidP="006A45FE">
      <w:pPr>
        <w:jc w:val="both"/>
        <w:rPr>
          <w:b w:val="0"/>
          <w:sz w:val="22"/>
          <w:szCs w:val="22"/>
        </w:rPr>
      </w:pPr>
      <w:r w:rsidRPr="005F74F0">
        <w:rPr>
          <w:b w:val="0"/>
          <w:sz w:val="22"/>
          <w:szCs w:val="22"/>
        </w:rPr>
        <w:t>L’</w:t>
      </w:r>
      <w:r w:rsidR="00310229" w:rsidRPr="005F74F0">
        <w:rPr>
          <w:b w:val="0"/>
          <w:sz w:val="22"/>
          <w:szCs w:val="22"/>
        </w:rPr>
        <w:t>A</w:t>
      </w:r>
      <w:r w:rsidRPr="005F74F0">
        <w:rPr>
          <w:b w:val="0"/>
          <w:sz w:val="22"/>
          <w:szCs w:val="22"/>
        </w:rPr>
        <w:t xml:space="preserve">ssemblée </w:t>
      </w:r>
      <w:r w:rsidR="00310229" w:rsidRPr="005F74F0">
        <w:rPr>
          <w:b w:val="0"/>
          <w:sz w:val="22"/>
          <w:szCs w:val="22"/>
        </w:rPr>
        <w:t>G</w:t>
      </w:r>
      <w:r w:rsidRPr="005F74F0">
        <w:rPr>
          <w:b w:val="0"/>
          <w:sz w:val="22"/>
          <w:szCs w:val="22"/>
        </w:rPr>
        <w:t>énérale nomme également pour trois ans une commission de contrôle, dont le rôle est défini per l’article 21, composée de 2 membres actifs ne faisant pas partie du comité de direction.</w:t>
      </w:r>
    </w:p>
    <w:p w:rsidR="006D495C" w:rsidRDefault="006D495C">
      <w:pPr>
        <w:rPr>
          <w:sz w:val="22"/>
          <w:szCs w:val="22"/>
        </w:rPr>
      </w:pPr>
    </w:p>
    <w:p w:rsidR="003305B0" w:rsidRDefault="003305B0">
      <w:pPr>
        <w:rPr>
          <w:sz w:val="22"/>
          <w:szCs w:val="22"/>
        </w:rPr>
      </w:pPr>
    </w:p>
    <w:p w:rsidR="003305B0" w:rsidRDefault="003305B0">
      <w:pPr>
        <w:rPr>
          <w:sz w:val="22"/>
          <w:szCs w:val="22"/>
        </w:rPr>
      </w:pPr>
    </w:p>
    <w:p w:rsidR="00B871AA" w:rsidRPr="005F74F0" w:rsidRDefault="00B871AA">
      <w:pPr>
        <w:rPr>
          <w:sz w:val="22"/>
          <w:szCs w:val="22"/>
        </w:rPr>
      </w:pPr>
      <w:r w:rsidRPr="005F74F0">
        <w:rPr>
          <w:sz w:val="22"/>
          <w:szCs w:val="22"/>
        </w:rPr>
        <w:lastRenderedPageBreak/>
        <w:t>Article 10</w:t>
      </w:r>
    </w:p>
    <w:p w:rsidR="00B871AA" w:rsidRPr="005F74F0" w:rsidRDefault="006A45FE" w:rsidP="006A45FE">
      <w:pPr>
        <w:jc w:val="both"/>
        <w:rPr>
          <w:b w:val="0"/>
          <w:sz w:val="22"/>
          <w:szCs w:val="22"/>
        </w:rPr>
      </w:pPr>
      <w:r w:rsidRPr="005F74F0">
        <w:rPr>
          <w:b w:val="0"/>
          <w:sz w:val="22"/>
          <w:szCs w:val="22"/>
        </w:rPr>
        <w:t xml:space="preserve">Est électeur tout membre actif à jour de ses cotisations, adhérent depuis plus de six mois, âgé de </w:t>
      </w:r>
      <w:r w:rsidR="00B016D7" w:rsidRPr="005F74F0">
        <w:rPr>
          <w:b w:val="0"/>
          <w:sz w:val="22"/>
          <w:szCs w:val="22"/>
        </w:rPr>
        <w:t>seize au moins au jour du vote.</w:t>
      </w:r>
    </w:p>
    <w:p w:rsidR="00B871AA" w:rsidRPr="005F74F0" w:rsidRDefault="00B871AA">
      <w:pPr>
        <w:rPr>
          <w:sz w:val="22"/>
          <w:szCs w:val="22"/>
        </w:rPr>
      </w:pPr>
      <w:r w:rsidRPr="005F74F0">
        <w:rPr>
          <w:sz w:val="22"/>
          <w:szCs w:val="22"/>
        </w:rPr>
        <w:t>Article 11</w:t>
      </w:r>
    </w:p>
    <w:p w:rsidR="00B871AA" w:rsidRPr="005F74F0" w:rsidRDefault="00B016D7" w:rsidP="00B016D7">
      <w:pPr>
        <w:jc w:val="both"/>
        <w:rPr>
          <w:b w:val="0"/>
          <w:sz w:val="22"/>
          <w:szCs w:val="22"/>
        </w:rPr>
      </w:pPr>
      <w:r w:rsidRPr="005F74F0">
        <w:rPr>
          <w:b w:val="0"/>
          <w:sz w:val="22"/>
          <w:szCs w:val="22"/>
        </w:rPr>
        <w:t>Les membres sortants sont rééligibles. Les candidatures doivent être adressées au Président quinze jours au moins avant la date de l’</w:t>
      </w:r>
      <w:r w:rsidR="00310229" w:rsidRPr="005F74F0">
        <w:rPr>
          <w:b w:val="0"/>
          <w:sz w:val="22"/>
          <w:szCs w:val="22"/>
        </w:rPr>
        <w:t>A</w:t>
      </w:r>
      <w:r w:rsidRPr="005F74F0">
        <w:rPr>
          <w:b w:val="0"/>
          <w:sz w:val="22"/>
          <w:szCs w:val="22"/>
        </w:rPr>
        <w:t xml:space="preserve">ssemblée </w:t>
      </w:r>
      <w:r w:rsidR="00310229" w:rsidRPr="005F74F0">
        <w:rPr>
          <w:b w:val="0"/>
          <w:sz w:val="22"/>
          <w:szCs w:val="22"/>
        </w:rPr>
        <w:t>G</w:t>
      </w:r>
      <w:r w:rsidRPr="005F74F0">
        <w:rPr>
          <w:b w:val="0"/>
          <w:sz w:val="22"/>
          <w:szCs w:val="22"/>
        </w:rPr>
        <w:t>énérale.</w:t>
      </w:r>
    </w:p>
    <w:p w:rsidR="00B016D7" w:rsidRPr="005F74F0" w:rsidRDefault="00B016D7" w:rsidP="00B016D7">
      <w:pPr>
        <w:jc w:val="both"/>
        <w:rPr>
          <w:b w:val="0"/>
          <w:sz w:val="22"/>
          <w:szCs w:val="22"/>
        </w:rPr>
      </w:pPr>
      <w:r w:rsidRPr="005F74F0">
        <w:rPr>
          <w:b w:val="0"/>
          <w:sz w:val="22"/>
          <w:szCs w:val="22"/>
        </w:rPr>
        <w:t>Est éligible tout membre actif remplissant les conditions requises pour être électeur, ne percevant, à quelque titre que ce soit, aucune rémunération de l’association, et membre de l’association depuis au moins un an. Il pourra être dérogé à cette dernière disposition durant les deux premières années de l’association.</w:t>
      </w:r>
    </w:p>
    <w:p w:rsidR="00B016D7" w:rsidRPr="005F74F0" w:rsidRDefault="00B016D7" w:rsidP="00B016D7">
      <w:pPr>
        <w:jc w:val="both"/>
        <w:rPr>
          <w:b w:val="0"/>
          <w:sz w:val="22"/>
          <w:szCs w:val="22"/>
        </w:rPr>
      </w:pPr>
      <w:r w:rsidRPr="005F74F0">
        <w:rPr>
          <w:b w:val="0"/>
          <w:sz w:val="22"/>
          <w:szCs w:val="22"/>
        </w:rPr>
        <w:t>Les membres du comité ne peuvent être membre d’une association ayant des buts ou des activités commun</w:t>
      </w:r>
      <w:r w:rsidR="008E028D">
        <w:rPr>
          <w:b w:val="0"/>
          <w:sz w:val="22"/>
          <w:szCs w:val="22"/>
        </w:rPr>
        <w:t>e</w:t>
      </w:r>
      <w:r w:rsidRPr="005F74F0">
        <w:rPr>
          <w:b w:val="0"/>
          <w:sz w:val="22"/>
          <w:szCs w:val="22"/>
        </w:rPr>
        <w:t>s à ceux du Cyclo Club du Val de Seudre.</w:t>
      </w:r>
    </w:p>
    <w:p w:rsidR="00B016D7" w:rsidRPr="005F74F0" w:rsidRDefault="00B016D7" w:rsidP="00B016D7">
      <w:pPr>
        <w:jc w:val="both"/>
        <w:rPr>
          <w:b w:val="0"/>
          <w:sz w:val="22"/>
          <w:szCs w:val="22"/>
        </w:rPr>
      </w:pPr>
      <w:r w:rsidRPr="005F74F0">
        <w:rPr>
          <w:b w:val="0"/>
          <w:sz w:val="22"/>
          <w:szCs w:val="22"/>
        </w:rPr>
        <w:t>(</w:t>
      </w:r>
      <w:r w:rsidR="008E028D" w:rsidRPr="005F74F0">
        <w:rPr>
          <w:b w:val="0"/>
          <w:sz w:val="22"/>
          <w:szCs w:val="22"/>
        </w:rPr>
        <w:t>Le</w:t>
      </w:r>
      <w:r w:rsidRPr="005F74F0">
        <w:rPr>
          <w:b w:val="0"/>
          <w:sz w:val="22"/>
          <w:szCs w:val="22"/>
        </w:rPr>
        <w:t xml:space="preserve"> comité départemental, la ligue régionale et la F.F.C.T. exceptés).</w:t>
      </w:r>
    </w:p>
    <w:p w:rsidR="00B016D7" w:rsidRPr="005F74F0" w:rsidRDefault="00B016D7" w:rsidP="00B016D7">
      <w:pPr>
        <w:jc w:val="both"/>
        <w:rPr>
          <w:b w:val="0"/>
          <w:sz w:val="22"/>
          <w:szCs w:val="22"/>
        </w:rPr>
      </w:pPr>
    </w:p>
    <w:p w:rsidR="00B871AA" w:rsidRPr="005F74F0" w:rsidRDefault="00B871AA">
      <w:pPr>
        <w:rPr>
          <w:sz w:val="22"/>
          <w:szCs w:val="22"/>
        </w:rPr>
      </w:pPr>
      <w:r w:rsidRPr="005F74F0">
        <w:rPr>
          <w:sz w:val="22"/>
          <w:szCs w:val="22"/>
        </w:rPr>
        <w:t xml:space="preserve">Article 12 </w:t>
      </w:r>
    </w:p>
    <w:p w:rsidR="00B871AA" w:rsidRPr="005F74F0" w:rsidRDefault="00FD4C3F" w:rsidP="00B016D7">
      <w:pPr>
        <w:jc w:val="both"/>
        <w:rPr>
          <w:b w:val="0"/>
          <w:sz w:val="22"/>
          <w:szCs w:val="22"/>
        </w:rPr>
      </w:pPr>
      <w:r w:rsidRPr="005F74F0">
        <w:rPr>
          <w:b w:val="0"/>
          <w:sz w:val="22"/>
          <w:szCs w:val="22"/>
        </w:rPr>
        <w:t>Le comité de direction se renouvelle par tiers chaque année. Les deux premiers tiers sortants seront désignés par le sort. Les fonctions de membre du comité sont gratuites.</w:t>
      </w:r>
    </w:p>
    <w:p w:rsidR="00FD4C3F" w:rsidRPr="00404DED" w:rsidRDefault="00FD4C3F" w:rsidP="00B016D7">
      <w:pPr>
        <w:jc w:val="both"/>
        <w:rPr>
          <w:b w:val="0"/>
          <w:sz w:val="22"/>
          <w:szCs w:val="22"/>
        </w:rPr>
      </w:pPr>
      <w:r w:rsidRPr="00404DED">
        <w:rPr>
          <w:b w:val="0"/>
          <w:sz w:val="22"/>
          <w:szCs w:val="22"/>
        </w:rPr>
        <w:t>Les élus appelés à prendre la place des membres du comité n’ayant pas achevé leur mandat voient leurs pouvoirs expirés à l’époque où devaient normalement cesser ceux de leur prédécesseur</w:t>
      </w:r>
    </w:p>
    <w:p w:rsidR="00B871AA" w:rsidRPr="00404DED" w:rsidRDefault="00FD4C3F" w:rsidP="00404DED">
      <w:pPr>
        <w:jc w:val="both"/>
        <w:rPr>
          <w:sz w:val="22"/>
          <w:szCs w:val="22"/>
        </w:rPr>
      </w:pPr>
      <w:r w:rsidRPr="00404DED">
        <w:rPr>
          <w:b w:val="0"/>
          <w:sz w:val="22"/>
          <w:szCs w:val="22"/>
        </w:rPr>
        <w:t>.</w:t>
      </w:r>
      <w:r w:rsidR="00B871AA" w:rsidRPr="00404DED">
        <w:rPr>
          <w:sz w:val="22"/>
          <w:szCs w:val="22"/>
        </w:rPr>
        <w:t>Article 13</w:t>
      </w:r>
    </w:p>
    <w:p w:rsidR="00B871AA" w:rsidRPr="00404DED" w:rsidRDefault="00FD4C3F" w:rsidP="00FD4C3F">
      <w:pPr>
        <w:jc w:val="both"/>
        <w:rPr>
          <w:b w:val="0"/>
          <w:sz w:val="22"/>
          <w:szCs w:val="22"/>
        </w:rPr>
      </w:pPr>
      <w:r w:rsidRPr="00404DED">
        <w:rPr>
          <w:b w:val="0"/>
          <w:sz w:val="22"/>
          <w:szCs w:val="22"/>
        </w:rPr>
        <w:t>L</w:t>
      </w:r>
      <w:r w:rsidR="00310229" w:rsidRPr="00404DED">
        <w:rPr>
          <w:b w:val="0"/>
          <w:sz w:val="22"/>
          <w:szCs w:val="22"/>
        </w:rPr>
        <w:t>’A</w:t>
      </w:r>
      <w:r w:rsidRPr="00404DED">
        <w:rPr>
          <w:b w:val="0"/>
          <w:sz w:val="22"/>
          <w:szCs w:val="22"/>
        </w:rPr>
        <w:t xml:space="preserve">ssemblée </w:t>
      </w:r>
      <w:r w:rsidR="00310229" w:rsidRPr="00404DED">
        <w:rPr>
          <w:b w:val="0"/>
          <w:sz w:val="22"/>
          <w:szCs w:val="22"/>
        </w:rPr>
        <w:t>G</w:t>
      </w:r>
      <w:r w:rsidRPr="00404DED">
        <w:rPr>
          <w:b w:val="0"/>
          <w:sz w:val="22"/>
          <w:szCs w:val="22"/>
        </w:rPr>
        <w:t>énérale de l’association se réunit une fois par an. Les adhérents sont convoqués au moins trois semaines avant sa réunion, sur ordre du jour fixé par le comité.</w:t>
      </w:r>
    </w:p>
    <w:p w:rsidR="00FD4C3F" w:rsidRPr="00404DED" w:rsidRDefault="00FD4C3F" w:rsidP="00FD4C3F">
      <w:pPr>
        <w:jc w:val="both"/>
        <w:rPr>
          <w:b w:val="0"/>
          <w:sz w:val="22"/>
          <w:szCs w:val="22"/>
        </w:rPr>
      </w:pPr>
      <w:r w:rsidRPr="00404DED">
        <w:rPr>
          <w:b w:val="0"/>
          <w:sz w:val="22"/>
          <w:szCs w:val="22"/>
        </w:rPr>
        <w:t>Elle renouvelle le comité de direction et la commission de contrôle, entend et se prononce sur les rapports moral et financier ainsi que sur le projet de budget.</w:t>
      </w:r>
    </w:p>
    <w:p w:rsidR="00FD4C3F" w:rsidRPr="00404DED" w:rsidRDefault="00FD4C3F" w:rsidP="00FD4C3F">
      <w:pPr>
        <w:jc w:val="both"/>
        <w:rPr>
          <w:b w:val="0"/>
          <w:sz w:val="22"/>
          <w:szCs w:val="22"/>
        </w:rPr>
      </w:pPr>
    </w:p>
    <w:p w:rsidR="00B871AA" w:rsidRPr="00404DED" w:rsidRDefault="00B871AA">
      <w:pPr>
        <w:rPr>
          <w:sz w:val="22"/>
          <w:szCs w:val="22"/>
        </w:rPr>
      </w:pPr>
      <w:r w:rsidRPr="00404DED">
        <w:rPr>
          <w:sz w:val="22"/>
          <w:szCs w:val="22"/>
        </w:rPr>
        <w:t>Article 14</w:t>
      </w:r>
    </w:p>
    <w:p w:rsidR="00B871AA" w:rsidRPr="00404DED" w:rsidRDefault="00FD4C3F" w:rsidP="00FD4C3F">
      <w:pPr>
        <w:jc w:val="both"/>
        <w:rPr>
          <w:b w:val="0"/>
          <w:sz w:val="22"/>
          <w:szCs w:val="22"/>
        </w:rPr>
      </w:pPr>
      <w:r w:rsidRPr="00404DED">
        <w:rPr>
          <w:b w:val="0"/>
          <w:sz w:val="22"/>
          <w:szCs w:val="22"/>
        </w:rPr>
        <w:t>Les membres du comité ne contractent, en raison de leur fonction, aucune obligation personnelle. Ils ne répondent que de l’exécution de leur mandat. Ils sont tenus d’assister à toutes les réunions.</w:t>
      </w:r>
    </w:p>
    <w:p w:rsidR="00FD4C3F" w:rsidRPr="00404DED" w:rsidRDefault="00FD4C3F" w:rsidP="00FD4C3F">
      <w:pPr>
        <w:jc w:val="both"/>
        <w:rPr>
          <w:b w:val="0"/>
          <w:sz w:val="22"/>
          <w:szCs w:val="22"/>
        </w:rPr>
      </w:pPr>
    </w:p>
    <w:p w:rsidR="003406C7" w:rsidRPr="00404DED" w:rsidRDefault="003406C7" w:rsidP="003406C7">
      <w:pPr>
        <w:rPr>
          <w:sz w:val="22"/>
          <w:szCs w:val="22"/>
        </w:rPr>
      </w:pPr>
      <w:r w:rsidRPr="00404DED">
        <w:rPr>
          <w:sz w:val="22"/>
          <w:szCs w:val="22"/>
        </w:rPr>
        <w:t>Article 15</w:t>
      </w:r>
    </w:p>
    <w:p w:rsidR="003406C7" w:rsidRPr="00404DED" w:rsidRDefault="00B33A40" w:rsidP="00B33A40">
      <w:pPr>
        <w:jc w:val="both"/>
        <w:rPr>
          <w:b w:val="0"/>
          <w:sz w:val="22"/>
          <w:szCs w:val="22"/>
        </w:rPr>
      </w:pPr>
      <w:r w:rsidRPr="00404DED">
        <w:rPr>
          <w:b w:val="0"/>
          <w:sz w:val="22"/>
          <w:szCs w:val="22"/>
        </w:rPr>
        <w:t>Tout membre du comité qui se désintéresserait notoirement de l’association en n’assistant pas aux réunions peut, après deux absences consécutives non justifiées, être considéré comme démissionnaire, si les deux tiers du comité se prononcent dans ce sens.</w:t>
      </w:r>
    </w:p>
    <w:p w:rsidR="00B33A40" w:rsidRPr="00404DED" w:rsidRDefault="00B33A40" w:rsidP="00B33A40">
      <w:pPr>
        <w:jc w:val="both"/>
        <w:rPr>
          <w:b w:val="0"/>
          <w:sz w:val="22"/>
          <w:szCs w:val="22"/>
        </w:rPr>
      </w:pPr>
      <w:r w:rsidRPr="00404DED">
        <w:rPr>
          <w:b w:val="0"/>
          <w:sz w:val="22"/>
          <w:szCs w:val="22"/>
        </w:rPr>
        <w:t>Dans ce cas, il est pourvu à son remplacement à l</w:t>
      </w:r>
      <w:r w:rsidR="00310229" w:rsidRPr="00404DED">
        <w:rPr>
          <w:b w:val="0"/>
          <w:sz w:val="22"/>
          <w:szCs w:val="22"/>
        </w:rPr>
        <w:t>’A</w:t>
      </w:r>
      <w:r w:rsidRPr="00404DED">
        <w:rPr>
          <w:b w:val="0"/>
          <w:sz w:val="22"/>
          <w:szCs w:val="22"/>
        </w:rPr>
        <w:t xml:space="preserve">ssemblée </w:t>
      </w:r>
      <w:r w:rsidR="00310229" w:rsidRPr="00404DED">
        <w:rPr>
          <w:b w:val="0"/>
          <w:sz w:val="22"/>
          <w:szCs w:val="22"/>
        </w:rPr>
        <w:t>G</w:t>
      </w:r>
      <w:r w:rsidRPr="00404DED">
        <w:rPr>
          <w:b w:val="0"/>
          <w:sz w:val="22"/>
          <w:szCs w:val="22"/>
        </w:rPr>
        <w:t>énérale suivante.</w:t>
      </w:r>
    </w:p>
    <w:p w:rsidR="00C03C55" w:rsidRPr="00404DED" w:rsidRDefault="00C03C55" w:rsidP="00A75969">
      <w:pPr>
        <w:jc w:val="both"/>
        <w:rPr>
          <w:sz w:val="22"/>
          <w:szCs w:val="22"/>
        </w:rPr>
      </w:pPr>
    </w:p>
    <w:p w:rsidR="003406C7" w:rsidRPr="00404DED" w:rsidRDefault="003406C7" w:rsidP="00A75969">
      <w:pPr>
        <w:jc w:val="both"/>
        <w:rPr>
          <w:sz w:val="22"/>
          <w:szCs w:val="22"/>
        </w:rPr>
      </w:pPr>
      <w:r w:rsidRPr="00404DED">
        <w:rPr>
          <w:sz w:val="22"/>
          <w:szCs w:val="22"/>
        </w:rPr>
        <w:t>Article 16</w:t>
      </w:r>
    </w:p>
    <w:p w:rsidR="003406C7" w:rsidRPr="00404DED" w:rsidRDefault="005B2700" w:rsidP="00A75969">
      <w:pPr>
        <w:jc w:val="both"/>
        <w:rPr>
          <w:b w:val="0"/>
          <w:sz w:val="22"/>
          <w:szCs w:val="22"/>
        </w:rPr>
      </w:pPr>
      <w:r w:rsidRPr="00404DED">
        <w:rPr>
          <w:b w:val="0"/>
          <w:sz w:val="22"/>
          <w:szCs w:val="22"/>
        </w:rPr>
        <w:t>Le comité de direction élit chaque année, parmi ses membres et au scrutin secret, son bureau qui est composé au moins d’un président, d’un secrétaire et d’un trésorier, tous trois ayant atteint la majorité légale.</w:t>
      </w:r>
    </w:p>
    <w:p w:rsidR="00C03C55" w:rsidRPr="00404DED" w:rsidRDefault="00C03C55" w:rsidP="00A75969">
      <w:pPr>
        <w:jc w:val="both"/>
        <w:rPr>
          <w:b w:val="0"/>
          <w:sz w:val="22"/>
          <w:szCs w:val="22"/>
        </w:rPr>
      </w:pPr>
    </w:p>
    <w:p w:rsidR="003406C7" w:rsidRPr="00404DED" w:rsidRDefault="00C03C55" w:rsidP="00A75969">
      <w:pPr>
        <w:jc w:val="both"/>
        <w:rPr>
          <w:sz w:val="22"/>
          <w:szCs w:val="22"/>
        </w:rPr>
      </w:pPr>
      <w:r w:rsidRPr="00404DED">
        <w:rPr>
          <w:sz w:val="22"/>
          <w:szCs w:val="22"/>
        </w:rPr>
        <w:t>A</w:t>
      </w:r>
      <w:r w:rsidR="003406C7" w:rsidRPr="00404DED">
        <w:rPr>
          <w:sz w:val="22"/>
          <w:szCs w:val="22"/>
        </w:rPr>
        <w:t>rticle 17</w:t>
      </w:r>
    </w:p>
    <w:p w:rsidR="003406C7" w:rsidRPr="00404DED" w:rsidRDefault="005B2700" w:rsidP="00A75969">
      <w:pPr>
        <w:jc w:val="both"/>
        <w:rPr>
          <w:b w:val="0"/>
          <w:sz w:val="22"/>
          <w:szCs w:val="22"/>
        </w:rPr>
      </w:pPr>
      <w:r w:rsidRPr="00404DED">
        <w:rPr>
          <w:b w:val="0"/>
          <w:sz w:val="22"/>
          <w:szCs w:val="22"/>
        </w:rPr>
        <w:t>Le Président a la direction de l’association. Il pourvoit à l’organisation des services et propose au comité l’organisation et le but des activités : il signe la correspondance, il garantit par sa signature les procès verbaux et il exécute les délibérations du comité.</w:t>
      </w:r>
    </w:p>
    <w:p w:rsidR="005B2700" w:rsidRPr="00404DED" w:rsidRDefault="005B2700" w:rsidP="00A75969">
      <w:pPr>
        <w:jc w:val="both"/>
        <w:rPr>
          <w:b w:val="0"/>
          <w:sz w:val="22"/>
          <w:szCs w:val="22"/>
        </w:rPr>
      </w:pPr>
      <w:r w:rsidRPr="00404DED">
        <w:rPr>
          <w:b w:val="0"/>
          <w:sz w:val="22"/>
          <w:szCs w:val="22"/>
        </w:rPr>
        <w:t xml:space="preserve">Dans les trois mois qui suivent la constitution ou la modification du comité, l’adoption ou la modification des présents statuts, il doit en faire la déclaration à la Préfecture ou à la </w:t>
      </w:r>
      <w:r w:rsidR="003305B0" w:rsidRPr="00404DED">
        <w:rPr>
          <w:b w:val="0"/>
          <w:sz w:val="22"/>
          <w:szCs w:val="22"/>
        </w:rPr>
        <w:t>Sous-préfecture. Il</w:t>
      </w:r>
      <w:r w:rsidRPr="00404DED">
        <w:rPr>
          <w:b w:val="0"/>
          <w:sz w:val="22"/>
          <w:szCs w:val="22"/>
        </w:rPr>
        <w:t xml:space="preserve"> fait procéder aux votes dont il proclame les résultats. En cas d’égalité des voix, celle du Président est prépondérante.</w:t>
      </w:r>
    </w:p>
    <w:p w:rsidR="005B2700" w:rsidRPr="00404DED" w:rsidRDefault="005B2700" w:rsidP="00A75969">
      <w:pPr>
        <w:jc w:val="both"/>
        <w:rPr>
          <w:b w:val="0"/>
          <w:sz w:val="22"/>
          <w:szCs w:val="22"/>
        </w:rPr>
      </w:pPr>
    </w:p>
    <w:p w:rsidR="006D495C" w:rsidRDefault="006D495C" w:rsidP="00A75969">
      <w:pPr>
        <w:jc w:val="both"/>
        <w:rPr>
          <w:sz w:val="22"/>
          <w:szCs w:val="22"/>
        </w:rPr>
      </w:pPr>
    </w:p>
    <w:p w:rsidR="003406C7" w:rsidRPr="00404DED" w:rsidRDefault="003406C7" w:rsidP="00A75969">
      <w:pPr>
        <w:jc w:val="both"/>
        <w:rPr>
          <w:sz w:val="22"/>
          <w:szCs w:val="22"/>
        </w:rPr>
      </w:pPr>
      <w:r w:rsidRPr="00404DED">
        <w:rPr>
          <w:sz w:val="22"/>
          <w:szCs w:val="22"/>
        </w:rPr>
        <w:t>Article 18</w:t>
      </w:r>
    </w:p>
    <w:p w:rsidR="003406C7" w:rsidRPr="00404DED" w:rsidRDefault="005B2700" w:rsidP="00A75969">
      <w:pPr>
        <w:jc w:val="both"/>
        <w:rPr>
          <w:b w:val="0"/>
          <w:sz w:val="22"/>
          <w:szCs w:val="22"/>
        </w:rPr>
      </w:pPr>
      <w:r w:rsidRPr="00404DED">
        <w:rPr>
          <w:b w:val="0"/>
          <w:sz w:val="22"/>
          <w:szCs w:val="22"/>
        </w:rPr>
        <w:t>Le Président fait tous actes de conservation. Il représente l’association vis-à-vis des tiers, des pouvoirs publics, des structures fédérales ainsi qu’en justice, tant en demandant qu’en défendant. Il préside toutes les séances de l’association.</w:t>
      </w:r>
    </w:p>
    <w:p w:rsidR="000C462E" w:rsidRPr="00404DED" w:rsidRDefault="000C462E" w:rsidP="00A75969">
      <w:pPr>
        <w:jc w:val="both"/>
        <w:rPr>
          <w:b w:val="0"/>
          <w:sz w:val="22"/>
          <w:szCs w:val="22"/>
        </w:rPr>
      </w:pPr>
    </w:p>
    <w:p w:rsidR="003406C7" w:rsidRPr="000555BD" w:rsidRDefault="003406C7" w:rsidP="00A75969">
      <w:pPr>
        <w:jc w:val="both"/>
      </w:pPr>
      <w:r w:rsidRPr="000555BD">
        <w:t>Article 19</w:t>
      </w:r>
    </w:p>
    <w:p w:rsidR="003406C7" w:rsidRDefault="000C462E" w:rsidP="00A75969">
      <w:pPr>
        <w:jc w:val="both"/>
        <w:rPr>
          <w:b w:val="0"/>
        </w:rPr>
      </w:pPr>
      <w:r>
        <w:rPr>
          <w:b w:val="0"/>
        </w:rPr>
        <w:t>Le secrétaire rédige les procès verbaux de séances de l’association. Il est chargé de la correspondance et de la rédaction des convocations, il tient le fichier des adhérents. Il a la garde des documents et de toute correspondance.</w:t>
      </w:r>
    </w:p>
    <w:p w:rsidR="000C462E" w:rsidRPr="000555BD" w:rsidRDefault="000C462E" w:rsidP="00A75969">
      <w:pPr>
        <w:jc w:val="both"/>
        <w:rPr>
          <w:b w:val="0"/>
        </w:rPr>
      </w:pPr>
    </w:p>
    <w:p w:rsidR="003406C7" w:rsidRPr="00404DED" w:rsidRDefault="003406C7" w:rsidP="00A75969">
      <w:pPr>
        <w:jc w:val="both"/>
        <w:rPr>
          <w:sz w:val="22"/>
          <w:szCs w:val="22"/>
        </w:rPr>
      </w:pPr>
      <w:r w:rsidRPr="00404DED">
        <w:rPr>
          <w:sz w:val="22"/>
          <w:szCs w:val="22"/>
        </w:rPr>
        <w:t>Article 20</w:t>
      </w:r>
    </w:p>
    <w:p w:rsidR="003406C7" w:rsidRPr="00404DED" w:rsidRDefault="000C462E" w:rsidP="00A75969">
      <w:pPr>
        <w:jc w:val="both"/>
        <w:rPr>
          <w:b w:val="0"/>
          <w:sz w:val="22"/>
          <w:szCs w:val="22"/>
        </w:rPr>
      </w:pPr>
      <w:r w:rsidRPr="00404DED">
        <w:rPr>
          <w:b w:val="0"/>
          <w:sz w:val="22"/>
          <w:szCs w:val="22"/>
        </w:rPr>
        <w:t>Le trésorier reçoit les cotisations des adhérents et n’acquitte que les dépenses approuvées par le comité. Il est comptable et responsable de toute somme encaissée ou payée.</w:t>
      </w:r>
    </w:p>
    <w:p w:rsidR="00404DED" w:rsidRDefault="00404DED" w:rsidP="00A75969">
      <w:pPr>
        <w:jc w:val="both"/>
        <w:rPr>
          <w:sz w:val="22"/>
          <w:szCs w:val="22"/>
        </w:rPr>
      </w:pPr>
    </w:p>
    <w:p w:rsidR="003406C7" w:rsidRPr="00404DED" w:rsidRDefault="003406C7" w:rsidP="00A75969">
      <w:pPr>
        <w:jc w:val="both"/>
        <w:rPr>
          <w:sz w:val="22"/>
          <w:szCs w:val="22"/>
        </w:rPr>
      </w:pPr>
      <w:r w:rsidRPr="00404DED">
        <w:rPr>
          <w:sz w:val="22"/>
          <w:szCs w:val="22"/>
        </w:rPr>
        <w:t>Article 21</w:t>
      </w:r>
    </w:p>
    <w:p w:rsidR="003406C7" w:rsidRPr="00404DED" w:rsidRDefault="000C462E" w:rsidP="00A75969">
      <w:pPr>
        <w:jc w:val="both"/>
        <w:rPr>
          <w:b w:val="0"/>
          <w:sz w:val="22"/>
          <w:szCs w:val="22"/>
        </w:rPr>
      </w:pPr>
      <w:r w:rsidRPr="00404DED">
        <w:rPr>
          <w:b w:val="0"/>
          <w:sz w:val="22"/>
          <w:szCs w:val="22"/>
        </w:rPr>
        <w:t>Les livres doivent être constamment tenus à jour afin de permettre n’importe quelle recherche ou vérification.</w:t>
      </w:r>
    </w:p>
    <w:p w:rsidR="000C462E" w:rsidRPr="00404DED" w:rsidRDefault="000C462E" w:rsidP="00A75969">
      <w:pPr>
        <w:jc w:val="both"/>
        <w:rPr>
          <w:b w:val="0"/>
          <w:sz w:val="22"/>
          <w:szCs w:val="22"/>
        </w:rPr>
      </w:pPr>
    </w:p>
    <w:p w:rsidR="003406C7" w:rsidRPr="00404DED" w:rsidRDefault="003406C7" w:rsidP="00A75969">
      <w:pPr>
        <w:jc w:val="both"/>
        <w:rPr>
          <w:sz w:val="22"/>
          <w:szCs w:val="22"/>
        </w:rPr>
      </w:pPr>
      <w:r w:rsidRPr="00404DED">
        <w:rPr>
          <w:sz w:val="22"/>
          <w:szCs w:val="22"/>
        </w:rPr>
        <w:t>Article 22</w:t>
      </w:r>
    </w:p>
    <w:p w:rsidR="003406C7" w:rsidRPr="00404DED" w:rsidRDefault="000C462E" w:rsidP="00A75969">
      <w:pPr>
        <w:jc w:val="both"/>
        <w:rPr>
          <w:b w:val="0"/>
          <w:sz w:val="22"/>
          <w:szCs w:val="22"/>
        </w:rPr>
      </w:pPr>
      <w:r w:rsidRPr="00404DED">
        <w:rPr>
          <w:b w:val="0"/>
          <w:sz w:val="22"/>
          <w:szCs w:val="22"/>
        </w:rPr>
        <w:t>La commission de contrôle, composée de deux membres actifs élus par l’</w:t>
      </w:r>
      <w:r w:rsidR="00DA19F5" w:rsidRPr="00404DED">
        <w:rPr>
          <w:b w:val="0"/>
          <w:sz w:val="22"/>
          <w:szCs w:val="22"/>
        </w:rPr>
        <w:t>A</w:t>
      </w:r>
      <w:r w:rsidRPr="00404DED">
        <w:rPr>
          <w:b w:val="0"/>
          <w:sz w:val="22"/>
          <w:szCs w:val="22"/>
        </w:rPr>
        <w:t xml:space="preserve">ssemblée </w:t>
      </w:r>
      <w:r w:rsidR="00DA19F5" w:rsidRPr="00404DED">
        <w:rPr>
          <w:b w:val="0"/>
          <w:sz w:val="22"/>
          <w:szCs w:val="22"/>
        </w:rPr>
        <w:t>G</w:t>
      </w:r>
      <w:r w:rsidRPr="00404DED">
        <w:rPr>
          <w:b w:val="0"/>
          <w:sz w:val="22"/>
          <w:szCs w:val="22"/>
        </w:rPr>
        <w:t>énérale dans les mêmes conditions que les membres du comité, a pour mission de vérifier la gestion du trésorier et dépose chaque année un rapport à l</w:t>
      </w:r>
      <w:r w:rsidR="00404DED">
        <w:rPr>
          <w:b w:val="0"/>
          <w:sz w:val="22"/>
          <w:szCs w:val="22"/>
        </w:rPr>
        <w:t>’</w:t>
      </w:r>
      <w:r w:rsidR="00DA19F5" w:rsidRPr="00404DED">
        <w:rPr>
          <w:b w:val="0"/>
          <w:sz w:val="22"/>
          <w:szCs w:val="22"/>
        </w:rPr>
        <w:t>A</w:t>
      </w:r>
      <w:r w:rsidRPr="00404DED">
        <w:rPr>
          <w:b w:val="0"/>
          <w:sz w:val="22"/>
          <w:szCs w:val="22"/>
        </w:rPr>
        <w:t xml:space="preserve">ssemblée </w:t>
      </w:r>
      <w:r w:rsidR="00310229" w:rsidRPr="00404DED">
        <w:rPr>
          <w:b w:val="0"/>
          <w:sz w:val="22"/>
          <w:szCs w:val="22"/>
        </w:rPr>
        <w:t>G</w:t>
      </w:r>
      <w:r w:rsidRPr="00404DED">
        <w:rPr>
          <w:b w:val="0"/>
          <w:sz w:val="22"/>
          <w:szCs w:val="22"/>
        </w:rPr>
        <w:t>énérale. A cet effet, le trésorier met à sa disposition tous les livres ou documents dont elle peut avoir besoin. La commission de contrôle peut intervenir chaque fois qu’elle le souhaite.</w:t>
      </w:r>
    </w:p>
    <w:p w:rsidR="00D91A57" w:rsidRDefault="00D91A57" w:rsidP="00A75969">
      <w:pPr>
        <w:jc w:val="both"/>
        <w:rPr>
          <w:sz w:val="22"/>
          <w:szCs w:val="22"/>
        </w:rPr>
      </w:pPr>
    </w:p>
    <w:p w:rsidR="003406C7" w:rsidRPr="00404DED" w:rsidRDefault="003406C7" w:rsidP="00A75969">
      <w:pPr>
        <w:jc w:val="both"/>
        <w:rPr>
          <w:sz w:val="22"/>
          <w:szCs w:val="22"/>
        </w:rPr>
      </w:pPr>
      <w:r w:rsidRPr="00404DED">
        <w:rPr>
          <w:sz w:val="22"/>
          <w:szCs w:val="22"/>
        </w:rPr>
        <w:t>Article 23</w:t>
      </w:r>
    </w:p>
    <w:p w:rsidR="003406C7" w:rsidRPr="00404DED" w:rsidRDefault="00C03C55" w:rsidP="00A75969">
      <w:pPr>
        <w:jc w:val="both"/>
        <w:rPr>
          <w:b w:val="0"/>
          <w:sz w:val="22"/>
          <w:szCs w:val="22"/>
        </w:rPr>
      </w:pPr>
      <w:r w:rsidRPr="00404DED">
        <w:rPr>
          <w:b w:val="0"/>
          <w:sz w:val="22"/>
          <w:szCs w:val="22"/>
        </w:rPr>
        <w:t>Chaque membre du comité peut être chargé de fonction spéciale dans l’intérêt du bon fonctionnement et de la prospérité de l’association.</w:t>
      </w:r>
    </w:p>
    <w:p w:rsidR="00C03C55" w:rsidRPr="00404DED" w:rsidRDefault="00C03C55" w:rsidP="00A75969">
      <w:pPr>
        <w:jc w:val="both"/>
        <w:rPr>
          <w:b w:val="0"/>
          <w:sz w:val="22"/>
          <w:szCs w:val="22"/>
        </w:rPr>
      </w:pPr>
    </w:p>
    <w:p w:rsidR="00B871AA" w:rsidRPr="00404DED" w:rsidRDefault="00B871AA" w:rsidP="00A75969">
      <w:pPr>
        <w:jc w:val="both"/>
        <w:rPr>
          <w:sz w:val="22"/>
          <w:szCs w:val="22"/>
          <w:u w:val="single"/>
        </w:rPr>
      </w:pPr>
      <w:r w:rsidRPr="00404DED">
        <w:rPr>
          <w:sz w:val="22"/>
          <w:szCs w:val="22"/>
          <w:u w:val="single"/>
        </w:rPr>
        <w:t>IV REUNION</w:t>
      </w:r>
    </w:p>
    <w:p w:rsidR="003406C7" w:rsidRPr="00404DED" w:rsidRDefault="003406C7" w:rsidP="00A75969">
      <w:pPr>
        <w:jc w:val="both"/>
        <w:rPr>
          <w:b w:val="0"/>
          <w:sz w:val="22"/>
          <w:szCs w:val="22"/>
        </w:rPr>
      </w:pPr>
    </w:p>
    <w:p w:rsidR="003406C7" w:rsidRPr="00404DED" w:rsidRDefault="003406C7" w:rsidP="00A75969">
      <w:pPr>
        <w:jc w:val="both"/>
        <w:rPr>
          <w:sz w:val="22"/>
          <w:szCs w:val="22"/>
        </w:rPr>
      </w:pPr>
      <w:r w:rsidRPr="00404DED">
        <w:rPr>
          <w:sz w:val="22"/>
          <w:szCs w:val="22"/>
        </w:rPr>
        <w:t>Article 2</w:t>
      </w:r>
      <w:r w:rsidR="00C03C55" w:rsidRPr="00404DED">
        <w:rPr>
          <w:sz w:val="22"/>
          <w:szCs w:val="22"/>
        </w:rPr>
        <w:t>4</w:t>
      </w:r>
    </w:p>
    <w:p w:rsidR="003406C7" w:rsidRPr="00404DED" w:rsidRDefault="00C03C55" w:rsidP="00A75969">
      <w:pPr>
        <w:jc w:val="both"/>
        <w:rPr>
          <w:b w:val="0"/>
          <w:sz w:val="22"/>
          <w:szCs w:val="22"/>
        </w:rPr>
      </w:pPr>
      <w:r w:rsidRPr="00404DED">
        <w:rPr>
          <w:b w:val="0"/>
          <w:sz w:val="22"/>
          <w:szCs w:val="22"/>
        </w:rPr>
        <w:t>En dehors de l’</w:t>
      </w:r>
      <w:r w:rsidR="00DA19F5" w:rsidRPr="00404DED">
        <w:rPr>
          <w:b w:val="0"/>
          <w:sz w:val="22"/>
          <w:szCs w:val="22"/>
        </w:rPr>
        <w:t>A</w:t>
      </w:r>
      <w:r w:rsidRPr="00404DED">
        <w:rPr>
          <w:b w:val="0"/>
          <w:sz w:val="22"/>
          <w:szCs w:val="22"/>
        </w:rPr>
        <w:t xml:space="preserve">ssemblée </w:t>
      </w:r>
      <w:r w:rsidR="00DA19F5" w:rsidRPr="00404DED">
        <w:rPr>
          <w:b w:val="0"/>
          <w:sz w:val="22"/>
          <w:szCs w:val="22"/>
        </w:rPr>
        <w:t>G</w:t>
      </w:r>
      <w:r w:rsidRPr="00404DED">
        <w:rPr>
          <w:b w:val="0"/>
          <w:sz w:val="22"/>
          <w:szCs w:val="22"/>
        </w:rPr>
        <w:t>énérale le comité se réunit au moins une fois par trimestre pour délibérer des questions relatives à la gestion et à l’animation de l’association. Le bureau peut, en outre, convoquer le comité chaque fois qu’il le juge nécessaire, et le doit chaque fois que cela est demandé par au moins la moitié des membres de ce dernier.</w:t>
      </w:r>
    </w:p>
    <w:p w:rsidR="00BD62ED" w:rsidRPr="00404DED" w:rsidRDefault="00BD62ED" w:rsidP="00A75969">
      <w:pPr>
        <w:jc w:val="both"/>
        <w:rPr>
          <w:b w:val="0"/>
          <w:sz w:val="22"/>
          <w:szCs w:val="22"/>
        </w:rPr>
      </w:pPr>
    </w:p>
    <w:p w:rsidR="003406C7" w:rsidRPr="00404DED" w:rsidRDefault="003406C7" w:rsidP="00A75969">
      <w:pPr>
        <w:jc w:val="both"/>
        <w:rPr>
          <w:sz w:val="22"/>
          <w:szCs w:val="22"/>
        </w:rPr>
      </w:pPr>
      <w:r w:rsidRPr="00404DED">
        <w:rPr>
          <w:sz w:val="22"/>
          <w:szCs w:val="22"/>
        </w:rPr>
        <w:t>Article 2</w:t>
      </w:r>
      <w:r w:rsidR="00C03C55" w:rsidRPr="00404DED">
        <w:rPr>
          <w:sz w:val="22"/>
          <w:szCs w:val="22"/>
        </w:rPr>
        <w:t>5</w:t>
      </w:r>
    </w:p>
    <w:p w:rsidR="003406C7" w:rsidRPr="00404DED" w:rsidRDefault="00C03C55" w:rsidP="00A75969">
      <w:pPr>
        <w:jc w:val="both"/>
        <w:rPr>
          <w:b w:val="0"/>
          <w:sz w:val="22"/>
          <w:szCs w:val="22"/>
        </w:rPr>
      </w:pPr>
      <w:r w:rsidRPr="00404DED">
        <w:rPr>
          <w:b w:val="0"/>
          <w:sz w:val="22"/>
          <w:szCs w:val="22"/>
        </w:rPr>
        <w:t xml:space="preserve">Les adhérents peuvent être réunis en </w:t>
      </w:r>
      <w:r w:rsidR="00DA19F5" w:rsidRPr="00404DED">
        <w:rPr>
          <w:b w:val="0"/>
          <w:sz w:val="22"/>
          <w:szCs w:val="22"/>
        </w:rPr>
        <w:t>A</w:t>
      </w:r>
      <w:r w:rsidRPr="00404DED">
        <w:rPr>
          <w:b w:val="0"/>
          <w:sz w:val="22"/>
          <w:szCs w:val="22"/>
        </w:rPr>
        <w:t xml:space="preserve">ssemblée </w:t>
      </w:r>
      <w:r w:rsidR="00DA19F5" w:rsidRPr="00404DED">
        <w:rPr>
          <w:b w:val="0"/>
          <w:sz w:val="22"/>
          <w:szCs w:val="22"/>
        </w:rPr>
        <w:t>G</w:t>
      </w:r>
      <w:r w:rsidRPr="00404DED">
        <w:rPr>
          <w:b w:val="0"/>
          <w:sz w:val="22"/>
          <w:szCs w:val="22"/>
        </w:rPr>
        <w:t xml:space="preserve">énérale </w:t>
      </w:r>
      <w:r w:rsidR="00DA19F5" w:rsidRPr="00404DED">
        <w:rPr>
          <w:b w:val="0"/>
          <w:sz w:val="22"/>
          <w:szCs w:val="22"/>
        </w:rPr>
        <w:t>E</w:t>
      </w:r>
      <w:r w:rsidRPr="00404DED">
        <w:rPr>
          <w:b w:val="0"/>
          <w:sz w:val="22"/>
          <w:szCs w:val="22"/>
        </w:rPr>
        <w:t>xtraordinaire sur proposition du comité ou à la demande des deux tiers d’entre eux.</w:t>
      </w:r>
    </w:p>
    <w:p w:rsidR="00B871AA" w:rsidRPr="00A75969" w:rsidRDefault="00B871AA" w:rsidP="00A75969">
      <w:pPr>
        <w:jc w:val="both"/>
        <w:rPr>
          <w:b w:val="0"/>
          <w:sz w:val="22"/>
          <w:szCs w:val="22"/>
          <w:u w:val="single"/>
        </w:rPr>
      </w:pPr>
    </w:p>
    <w:p w:rsidR="003305B0" w:rsidRDefault="003305B0" w:rsidP="00A75969">
      <w:pPr>
        <w:jc w:val="both"/>
        <w:rPr>
          <w:u w:val="single"/>
        </w:rPr>
      </w:pPr>
    </w:p>
    <w:p w:rsidR="003305B0" w:rsidRDefault="003305B0" w:rsidP="00A75969">
      <w:pPr>
        <w:jc w:val="both"/>
        <w:rPr>
          <w:u w:val="single"/>
        </w:rPr>
      </w:pPr>
    </w:p>
    <w:p w:rsidR="003305B0" w:rsidRDefault="003305B0" w:rsidP="00A75969">
      <w:pPr>
        <w:jc w:val="both"/>
        <w:rPr>
          <w:u w:val="single"/>
        </w:rPr>
      </w:pPr>
    </w:p>
    <w:p w:rsidR="003305B0" w:rsidRDefault="003305B0" w:rsidP="00A75969">
      <w:pPr>
        <w:jc w:val="both"/>
        <w:rPr>
          <w:u w:val="single"/>
        </w:rPr>
      </w:pPr>
    </w:p>
    <w:p w:rsidR="00B871AA" w:rsidRPr="00053859" w:rsidRDefault="00B871AA" w:rsidP="00A75969">
      <w:pPr>
        <w:jc w:val="both"/>
        <w:rPr>
          <w:u w:val="single"/>
        </w:rPr>
      </w:pPr>
      <w:r w:rsidRPr="00053859">
        <w:rPr>
          <w:u w:val="single"/>
        </w:rPr>
        <w:lastRenderedPageBreak/>
        <w:t>V DISPOSITIONS GENERALES</w:t>
      </w:r>
    </w:p>
    <w:p w:rsidR="005B2DCC" w:rsidRDefault="005B2DCC" w:rsidP="00A75969">
      <w:pPr>
        <w:jc w:val="both"/>
        <w:rPr>
          <w:sz w:val="22"/>
          <w:szCs w:val="22"/>
        </w:rPr>
      </w:pPr>
    </w:p>
    <w:p w:rsidR="00C03C55" w:rsidRPr="00404DED" w:rsidRDefault="00C03C55" w:rsidP="00A75969">
      <w:pPr>
        <w:jc w:val="both"/>
        <w:rPr>
          <w:sz w:val="22"/>
          <w:szCs w:val="22"/>
        </w:rPr>
      </w:pPr>
      <w:r w:rsidRPr="00404DED">
        <w:rPr>
          <w:sz w:val="22"/>
          <w:szCs w:val="22"/>
        </w:rPr>
        <w:t>Article 26</w:t>
      </w:r>
    </w:p>
    <w:p w:rsidR="00C03C55" w:rsidRPr="00404DED" w:rsidRDefault="00C03C55" w:rsidP="00A75969">
      <w:pPr>
        <w:jc w:val="both"/>
        <w:rPr>
          <w:b w:val="0"/>
          <w:sz w:val="22"/>
          <w:szCs w:val="22"/>
        </w:rPr>
      </w:pPr>
      <w:r w:rsidRPr="00404DED">
        <w:rPr>
          <w:b w:val="0"/>
          <w:sz w:val="22"/>
          <w:szCs w:val="22"/>
        </w:rPr>
        <w:t>Le cyclotourisme étant une activité exempte de tout esprit de compétition, l’association n’organisera aucune épreuve tendant à comparer les performances des adeptes de cette discipline. En outre, elle s’engage à respecter les r</w:t>
      </w:r>
      <w:r w:rsidR="00CD0F67" w:rsidRPr="00404DED">
        <w:rPr>
          <w:b w:val="0"/>
          <w:sz w:val="22"/>
          <w:szCs w:val="22"/>
        </w:rPr>
        <w:t>è</w:t>
      </w:r>
      <w:r w:rsidRPr="00404DED">
        <w:rPr>
          <w:b w:val="0"/>
          <w:sz w:val="22"/>
          <w:szCs w:val="22"/>
        </w:rPr>
        <w:t>glements de la F.F.C.T.</w:t>
      </w:r>
    </w:p>
    <w:p w:rsidR="00CD0F67" w:rsidRPr="00404DED" w:rsidRDefault="00CD0F67" w:rsidP="00A75969">
      <w:pPr>
        <w:jc w:val="both"/>
        <w:rPr>
          <w:b w:val="0"/>
          <w:sz w:val="22"/>
          <w:szCs w:val="22"/>
        </w:rPr>
      </w:pPr>
    </w:p>
    <w:p w:rsidR="003406C7" w:rsidRPr="00404DED" w:rsidRDefault="003406C7" w:rsidP="00A75969">
      <w:pPr>
        <w:jc w:val="both"/>
        <w:rPr>
          <w:sz w:val="22"/>
          <w:szCs w:val="22"/>
        </w:rPr>
      </w:pPr>
      <w:r w:rsidRPr="00404DED">
        <w:rPr>
          <w:sz w:val="22"/>
          <w:szCs w:val="22"/>
        </w:rPr>
        <w:t>Article 27</w:t>
      </w:r>
    </w:p>
    <w:p w:rsidR="003406C7" w:rsidRPr="00404DED" w:rsidRDefault="00CD0F67" w:rsidP="00A75969">
      <w:pPr>
        <w:jc w:val="both"/>
        <w:rPr>
          <w:b w:val="0"/>
          <w:sz w:val="22"/>
          <w:szCs w:val="22"/>
        </w:rPr>
      </w:pPr>
      <w:r w:rsidRPr="00404DED">
        <w:rPr>
          <w:b w:val="0"/>
          <w:sz w:val="22"/>
          <w:szCs w:val="22"/>
        </w:rPr>
        <w:t>Les discussions politiques religieuses ou personnelles, les jeux sont formellement interdits.</w:t>
      </w:r>
    </w:p>
    <w:p w:rsidR="00CD0F67" w:rsidRPr="00404DED" w:rsidRDefault="00CD0F67" w:rsidP="00A75969">
      <w:pPr>
        <w:jc w:val="both"/>
        <w:rPr>
          <w:b w:val="0"/>
          <w:sz w:val="22"/>
          <w:szCs w:val="22"/>
        </w:rPr>
      </w:pPr>
    </w:p>
    <w:p w:rsidR="003406C7" w:rsidRPr="00404DED" w:rsidRDefault="003406C7" w:rsidP="00A75969">
      <w:pPr>
        <w:jc w:val="both"/>
        <w:rPr>
          <w:sz w:val="22"/>
          <w:szCs w:val="22"/>
        </w:rPr>
      </w:pPr>
      <w:r w:rsidRPr="00404DED">
        <w:rPr>
          <w:sz w:val="22"/>
          <w:szCs w:val="22"/>
        </w:rPr>
        <w:t>Article 28</w:t>
      </w:r>
    </w:p>
    <w:p w:rsidR="003406C7" w:rsidRPr="00404DED" w:rsidRDefault="00CD0F67" w:rsidP="00A75969">
      <w:pPr>
        <w:jc w:val="both"/>
        <w:rPr>
          <w:b w:val="0"/>
          <w:sz w:val="22"/>
          <w:szCs w:val="22"/>
        </w:rPr>
      </w:pPr>
      <w:r w:rsidRPr="00404DED">
        <w:rPr>
          <w:b w:val="0"/>
          <w:sz w:val="22"/>
          <w:szCs w:val="22"/>
        </w:rPr>
        <w:t>La dissolution de l’association ne peut être prononcée qu’en</w:t>
      </w:r>
      <w:r w:rsidR="00DA19F5" w:rsidRPr="00404DED">
        <w:rPr>
          <w:b w:val="0"/>
          <w:sz w:val="22"/>
          <w:szCs w:val="22"/>
        </w:rPr>
        <w:t xml:space="preserve"> A</w:t>
      </w:r>
      <w:r w:rsidRPr="00404DED">
        <w:rPr>
          <w:b w:val="0"/>
          <w:sz w:val="22"/>
          <w:szCs w:val="22"/>
        </w:rPr>
        <w:t>ssemblée</w:t>
      </w:r>
      <w:r w:rsidR="00DA19F5" w:rsidRPr="00404DED">
        <w:rPr>
          <w:b w:val="0"/>
          <w:sz w:val="22"/>
          <w:szCs w:val="22"/>
        </w:rPr>
        <w:t xml:space="preserve"> G</w:t>
      </w:r>
      <w:r w:rsidRPr="00404DED">
        <w:rPr>
          <w:b w:val="0"/>
          <w:sz w:val="22"/>
          <w:szCs w:val="22"/>
        </w:rPr>
        <w:t xml:space="preserve">énérale </w:t>
      </w:r>
      <w:r w:rsidR="00DA19F5" w:rsidRPr="00404DED">
        <w:rPr>
          <w:b w:val="0"/>
          <w:sz w:val="22"/>
          <w:szCs w:val="22"/>
        </w:rPr>
        <w:t>E</w:t>
      </w:r>
      <w:r w:rsidRPr="00404DED">
        <w:rPr>
          <w:b w:val="0"/>
          <w:sz w:val="22"/>
          <w:szCs w:val="22"/>
        </w:rPr>
        <w:t>xtraordinaire convoquée sur un ordre du jour exposant les motifs au moins un mois à l’avance, après un vote réunissant au moins les deux tiers des membres actifs.</w:t>
      </w:r>
    </w:p>
    <w:p w:rsidR="00CD0F67" w:rsidRPr="00404DED" w:rsidRDefault="00CD0F67" w:rsidP="00A75969">
      <w:pPr>
        <w:jc w:val="both"/>
        <w:rPr>
          <w:b w:val="0"/>
          <w:sz w:val="22"/>
          <w:szCs w:val="22"/>
        </w:rPr>
      </w:pPr>
      <w:r w:rsidRPr="00404DED">
        <w:rPr>
          <w:b w:val="0"/>
          <w:sz w:val="22"/>
          <w:szCs w:val="22"/>
        </w:rPr>
        <w:t xml:space="preserve">Si le quorum n’est pas atteint, une nouvelle réunion peut avoir lieu au moins une semaine plus tard et la dissolution prononcée après un vote réunissant au moins la moitié plus un des membres </w:t>
      </w:r>
      <w:proofErr w:type="gramStart"/>
      <w:r w:rsidRPr="00404DED">
        <w:rPr>
          <w:b w:val="0"/>
          <w:sz w:val="22"/>
          <w:szCs w:val="22"/>
        </w:rPr>
        <w:t>actifs .</w:t>
      </w:r>
      <w:proofErr w:type="gramEnd"/>
    </w:p>
    <w:p w:rsidR="00CD0F67" w:rsidRPr="00404DED" w:rsidRDefault="00CD0F67" w:rsidP="00A75969">
      <w:pPr>
        <w:jc w:val="both"/>
        <w:rPr>
          <w:b w:val="0"/>
          <w:sz w:val="22"/>
          <w:szCs w:val="22"/>
        </w:rPr>
      </w:pPr>
    </w:p>
    <w:p w:rsidR="003406C7" w:rsidRPr="00404DED" w:rsidRDefault="003406C7" w:rsidP="00A75969">
      <w:pPr>
        <w:jc w:val="both"/>
        <w:rPr>
          <w:sz w:val="22"/>
          <w:szCs w:val="22"/>
        </w:rPr>
      </w:pPr>
      <w:r w:rsidRPr="00404DED">
        <w:rPr>
          <w:sz w:val="22"/>
          <w:szCs w:val="22"/>
        </w:rPr>
        <w:t>Article 29</w:t>
      </w:r>
    </w:p>
    <w:p w:rsidR="00CD0F67" w:rsidRPr="00404DED" w:rsidRDefault="00CD0F67" w:rsidP="00A75969">
      <w:pPr>
        <w:jc w:val="both"/>
        <w:rPr>
          <w:b w:val="0"/>
          <w:sz w:val="22"/>
          <w:szCs w:val="22"/>
        </w:rPr>
      </w:pPr>
      <w:r w:rsidRPr="00404DED">
        <w:rPr>
          <w:b w:val="0"/>
          <w:sz w:val="22"/>
          <w:szCs w:val="22"/>
        </w:rPr>
        <w:t>En cas de dissolution, la liquidation s’effectuera selon les règles de droit commun par les soins du comité en exercice.</w:t>
      </w:r>
    </w:p>
    <w:p w:rsidR="003406C7" w:rsidRPr="00404DED" w:rsidRDefault="00CD0F67" w:rsidP="00A75969">
      <w:pPr>
        <w:jc w:val="both"/>
        <w:rPr>
          <w:b w:val="0"/>
          <w:sz w:val="22"/>
          <w:szCs w:val="22"/>
        </w:rPr>
      </w:pPr>
      <w:r w:rsidRPr="00404DED">
        <w:rPr>
          <w:b w:val="0"/>
          <w:sz w:val="22"/>
          <w:szCs w:val="22"/>
        </w:rPr>
        <w:t xml:space="preserve"> </w:t>
      </w:r>
    </w:p>
    <w:p w:rsidR="003406C7" w:rsidRPr="00404DED" w:rsidRDefault="003406C7" w:rsidP="00A75969">
      <w:pPr>
        <w:jc w:val="both"/>
        <w:rPr>
          <w:sz w:val="22"/>
          <w:szCs w:val="22"/>
        </w:rPr>
      </w:pPr>
      <w:r w:rsidRPr="00404DED">
        <w:rPr>
          <w:sz w:val="22"/>
          <w:szCs w:val="22"/>
        </w:rPr>
        <w:t>Article 30</w:t>
      </w:r>
    </w:p>
    <w:p w:rsidR="003406C7" w:rsidRPr="00404DED" w:rsidRDefault="00CD0F67" w:rsidP="00A75969">
      <w:pPr>
        <w:jc w:val="both"/>
        <w:rPr>
          <w:b w:val="0"/>
          <w:sz w:val="22"/>
          <w:szCs w:val="22"/>
        </w:rPr>
      </w:pPr>
      <w:r w:rsidRPr="00404DED">
        <w:rPr>
          <w:b w:val="0"/>
          <w:sz w:val="22"/>
          <w:szCs w:val="22"/>
        </w:rPr>
        <w:t>Tout candidat qui devient membre de l’association s’engage à observer les statuts et règlements et déclare se soumettre sans réserve à leurs dispositions.</w:t>
      </w:r>
    </w:p>
    <w:p w:rsidR="00CD0F67" w:rsidRPr="00404DED" w:rsidRDefault="00CD0F67" w:rsidP="00A75969">
      <w:pPr>
        <w:jc w:val="both"/>
        <w:rPr>
          <w:b w:val="0"/>
          <w:sz w:val="22"/>
          <w:szCs w:val="22"/>
        </w:rPr>
      </w:pPr>
    </w:p>
    <w:p w:rsidR="003406C7" w:rsidRPr="00404DED" w:rsidRDefault="003406C7" w:rsidP="00A75969">
      <w:pPr>
        <w:jc w:val="both"/>
        <w:rPr>
          <w:sz w:val="22"/>
          <w:szCs w:val="22"/>
        </w:rPr>
      </w:pPr>
      <w:r w:rsidRPr="00404DED">
        <w:rPr>
          <w:sz w:val="22"/>
          <w:szCs w:val="22"/>
        </w:rPr>
        <w:t>Article 31</w:t>
      </w:r>
    </w:p>
    <w:p w:rsidR="003406C7" w:rsidRPr="00404DED" w:rsidRDefault="00CD0F67" w:rsidP="00A75969">
      <w:pPr>
        <w:jc w:val="both"/>
        <w:rPr>
          <w:b w:val="0"/>
          <w:sz w:val="22"/>
          <w:szCs w:val="22"/>
        </w:rPr>
      </w:pPr>
      <w:r w:rsidRPr="00404DED">
        <w:rPr>
          <w:b w:val="0"/>
          <w:sz w:val="22"/>
          <w:szCs w:val="22"/>
        </w:rPr>
        <w:t>Dans le cas où, pour un motif quelconque, l’association désirerait acquérir la capacité juridique ou se faire reconnaître d’utilité publique, elle devra remplir les formalités prescrites par la loi du 1</w:t>
      </w:r>
      <w:r w:rsidRPr="00404DED">
        <w:rPr>
          <w:b w:val="0"/>
          <w:sz w:val="22"/>
          <w:szCs w:val="22"/>
          <w:vertAlign w:val="superscript"/>
        </w:rPr>
        <w:t>er</w:t>
      </w:r>
      <w:r w:rsidRPr="00404DED">
        <w:rPr>
          <w:b w:val="0"/>
          <w:sz w:val="22"/>
          <w:szCs w:val="22"/>
        </w:rPr>
        <w:t xml:space="preserve"> juillet 1901 et les textes en vigueur.</w:t>
      </w:r>
    </w:p>
    <w:p w:rsidR="00CD0F67" w:rsidRPr="00404DED" w:rsidRDefault="00CD0F67" w:rsidP="00A75969">
      <w:pPr>
        <w:jc w:val="both"/>
        <w:rPr>
          <w:b w:val="0"/>
          <w:sz w:val="22"/>
          <w:szCs w:val="22"/>
        </w:rPr>
      </w:pPr>
    </w:p>
    <w:p w:rsidR="003406C7" w:rsidRPr="00404DED" w:rsidRDefault="003406C7" w:rsidP="00A75969">
      <w:pPr>
        <w:jc w:val="both"/>
        <w:rPr>
          <w:sz w:val="22"/>
          <w:szCs w:val="22"/>
        </w:rPr>
      </w:pPr>
      <w:r w:rsidRPr="00404DED">
        <w:rPr>
          <w:sz w:val="22"/>
          <w:szCs w:val="22"/>
        </w:rPr>
        <w:t>Article 32</w:t>
      </w:r>
    </w:p>
    <w:p w:rsidR="003406C7" w:rsidRPr="00404DED" w:rsidRDefault="00DA19F5" w:rsidP="00A75969">
      <w:pPr>
        <w:jc w:val="both"/>
        <w:rPr>
          <w:b w:val="0"/>
          <w:sz w:val="22"/>
          <w:szCs w:val="22"/>
        </w:rPr>
      </w:pPr>
      <w:r w:rsidRPr="00404DED">
        <w:rPr>
          <w:b w:val="0"/>
          <w:sz w:val="22"/>
          <w:szCs w:val="22"/>
        </w:rPr>
        <w:t>Le comité peut seul provoquer les modifications aux présents statuts. Dans ce cas, le texte des avenants est distribué aux membres appelés à délibérer un mois avant l’Assemblée Générale au cours de laquelle les nouvelles dispositions doivent être discutées.</w:t>
      </w:r>
    </w:p>
    <w:p w:rsidR="00DA19F5" w:rsidRPr="00404DED" w:rsidRDefault="00DA19F5" w:rsidP="00A75969">
      <w:pPr>
        <w:jc w:val="both"/>
        <w:rPr>
          <w:b w:val="0"/>
          <w:sz w:val="22"/>
          <w:szCs w:val="22"/>
        </w:rPr>
      </w:pPr>
      <w:r w:rsidRPr="00404DED">
        <w:rPr>
          <w:b w:val="0"/>
          <w:sz w:val="22"/>
          <w:szCs w:val="22"/>
        </w:rPr>
        <w:t>Les modifications aux statuts doivent être approuvées par les deux tiers des membres actifs. Si ce quorum n’est pas atteint une nouvelle réunion aura lieu au plus tôt une semaine après la première. Les décisions sont alors prises à la majorité absolue.</w:t>
      </w:r>
    </w:p>
    <w:p w:rsidR="00DA19F5" w:rsidRPr="00404DED" w:rsidRDefault="00DA19F5" w:rsidP="00A75969">
      <w:pPr>
        <w:jc w:val="both"/>
        <w:rPr>
          <w:b w:val="0"/>
          <w:sz w:val="22"/>
          <w:szCs w:val="22"/>
        </w:rPr>
      </w:pPr>
    </w:p>
    <w:p w:rsidR="003406C7" w:rsidRPr="00404DED" w:rsidRDefault="003406C7" w:rsidP="00A75969">
      <w:pPr>
        <w:jc w:val="both"/>
        <w:rPr>
          <w:sz w:val="22"/>
          <w:szCs w:val="22"/>
        </w:rPr>
      </w:pPr>
      <w:r w:rsidRPr="00404DED">
        <w:rPr>
          <w:sz w:val="22"/>
          <w:szCs w:val="22"/>
        </w:rPr>
        <w:t>Article 33</w:t>
      </w:r>
    </w:p>
    <w:p w:rsidR="003406C7" w:rsidRDefault="00DA19F5" w:rsidP="00A75969">
      <w:pPr>
        <w:jc w:val="both"/>
        <w:rPr>
          <w:b w:val="0"/>
          <w:sz w:val="22"/>
          <w:szCs w:val="22"/>
        </w:rPr>
      </w:pPr>
      <w:r w:rsidRPr="00404DED">
        <w:rPr>
          <w:b w:val="0"/>
          <w:sz w:val="22"/>
          <w:szCs w:val="22"/>
        </w:rPr>
        <w:t>Les présents statuts ont été adoptés par l’Assemblée constitutive le 27/09/1996.</w:t>
      </w:r>
    </w:p>
    <w:p w:rsidR="003406C7" w:rsidRPr="00A60605" w:rsidRDefault="005B2DCC" w:rsidP="00A75969">
      <w:pPr>
        <w:jc w:val="both"/>
        <w:rPr>
          <w:b w:val="0"/>
          <w:sz w:val="22"/>
          <w:szCs w:val="22"/>
        </w:rPr>
      </w:pPr>
      <w:r w:rsidRPr="00A60605">
        <w:rPr>
          <w:b w:val="0"/>
          <w:sz w:val="22"/>
          <w:szCs w:val="22"/>
        </w:rPr>
        <w:t>Modifiés en Assemblée extraordinaire le 02/02/2014</w:t>
      </w:r>
    </w:p>
    <w:p w:rsidR="003406C7" w:rsidRPr="00A75969" w:rsidRDefault="003406C7" w:rsidP="00A75969">
      <w:pPr>
        <w:jc w:val="both"/>
        <w:rPr>
          <w:b w:val="0"/>
          <w:sz w:val="22"/>
          <w:szCs w:val="22"/>
        </w:rPr>
      </w:pPr>
    </w:p>
    <w:sectPr w:rsidR="003406C7" w:rsidRPr="00A75969" w:rsidSect="005F74F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EB" w:rsidRDefault="00472AEB" w:rsidP="005864DD">
      <w:r>
        <w:separator/>
      </w:r>
    </w:p>
  </w:endnote>
  <w:endnote w:type="continuationSeparator" w:id="0">
    <w:p w:rsidR="00472AEB" w:rsidRDefault="00472AEB" w:rsidP="005864DD">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rphy Scrip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ED" w:rsidRDefault="00BD62E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94005"/>
      <w:docPartObj>
        <w:docPartGallery w:val="Page Numbers (Bottom of Page)"/>
        <w:docPartUnique/>
      </w:docPartObj>
    </w:sdtPr>
    <w:sdtContent>
      <w:p w:rsidR="005864DD" w:rsidRDefault="00C47222">
        <w:pPr>
          <w:pStyle w:val="Pieddepage"/>
        </w:pPr>
        <w:r w:rsidRPr="00C47222">
          <w:rPr>
            <w:rFonts w:asciiTheme="minorHAnsi" w:eastAsiaTheme="minorEastAsia" w:hAnsi="Tahoma" w:cstheme="minorBidi"/>
            <w:b w:val="0"/>
            <w:bCs w:val="0"/>
            <w:noProof/>
            <w:sz w:val="16"/>
            <w:szCs w:val="16"/>
            <w:lang w:eastAsia="zh-TW"/>
          </w:rPr>
          <w:pict>
            <v:group id="_x0000_s3078" style="position:absolute;margin-left:0;margin-top:0;width:32.95pt;height:34.5pt;z-index:251660288;mso-position-horizontal:center;mso-position-horizontal-relative:right-margin-area;mso-position-vertical:center;mso-position-vertical-relative:bottom-margin-area" coordorigin="726,14496" coordsize="659,690">
              <v:rect id="_x0000_s3079" style="position:absolute;left:831;top:14552;width:512;height:526" fillcolor="#943634 [2405]" strokecolor="#943634 [2405]"/>
              <v:rect id="_x0000_s3080" style="position:absolute;left:831;top:15117;width:512;height:43" fillcolor="#943634 [2405]" strokecolor="#943634 [2405]"/>
              <v:shapetype id="_x0000_t202" coordsize="21600,21600" o:spt="202" path="m,l,21600r21600,l21600,xe">
                <v:stroke joinstyle="miter"/>
                <v:path gradientshapeok="t" o:connecttype="rect"/>
              </v:shapetype>
              <v:shape id="_x0000_s3081" type="#_x0000_t202" style="position:absolute;left:726;top:14496;width:659;height:690;v-text-anchor:bottom" filled="f" stroked="f">
                <v:textbox style="mso-next-textbox:#_x0000_s3081" inset="4.32pt,0,4.32pt,0">
                  <w:txbxContent>
                    <w:p w:rsidR="00BD62ED" w:rsidRDefault="00C47222">
                      <w:pPr>
                        <w:pStyle w:val="Pieddepage"/>
                        <w:jc w:val="right"/>
                        <w:rPr>
                          <w:b w:val="0"/>
                          <w:i/>
                          <w:color w:val="FFFFFF" w:themeColor="background1"/>
                          <w:sz w:val="36"/>
                          <w:szCs w:val="36"/>
                        </w:rPr>
                      </w:pPr>
                      <w:fldSimple w:instr=" PAGE    \* MERGEFORMAT ">
                        <w:r w:rsidR="003305B0" w:rsidRPr="003305B0">
                          <w:rPr>
                            <w:i/>
                            <w:noProof/>
                            <w:color w:val="FFFFFF" w:themeColor="background1"/>
                            <w:sz w:val="36"/>
                            <w:szCs w:val="36"/>
                          </w:rPr>
                          <w:t>3</w:t>
                        </w:r>
                      </w:fldSimple>
                    </w:p>
                  </w:txbxContent>
                </v:textbox>
              </v:shape>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ED" w:rsidRDefault="00BD62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EB" w:rsidRDefault="00472AEB" w:rsidP="005864DD">
      <w:r>
        <w:separator/>
      </w:r>
    </w:p>
  </w:footnote>
  <w:footnote w:type="continuationSeparator" w:id="0">
    <w:p w:rsidR="00472AEB" w:rsidRDefault="00472AEB" w:rsidP="00586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ED" w:rsidRDefault="00BD62E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DD" w:rsidRDefault="005864D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ED" w:rsidRDefault="00BD62E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DB0"/>
    <w:multiLevelType w:val="hybridMultilevel"/>
    <w:tmpl w:val="21D8D81A"/>
    <w:lvl w:ilvl="0" w:tplc="1F321E3A">
      <w:start w:val="1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241"/>
  <w:characterSpacingControl w:val="doNotCompress"/>
  <w:hdrShapeDefaults>
    <o:shapedefaults v:ext="edit" spidmax="24578"/>
    <o:shapelayout v:ext="edit">
      <o:idmap v:ext="edit" data="3"/>
    </o:shapelayout>
  </w:hdrShapeDefaults>
  <w:footnotePr>
    <w:footnote w:id="-1"/>
    <w:footnote w:id="0"/>
  </w:footnotePr>
  <w:endnotePr>
    <w:endnote w:id="-1"/>
    <w:endnote w:id="0"/>
  </w:endnotePr>
  <w:compat/>
  <w:rsids>
    <w:rsidRoot w:val="0004721D"/>
    <w:rsid w:val="00011106"/>
    <w:rsid w:val="000426AE"/>
    <w:rsid w:val="0004721D"/>
    <w:rsid w:val="00053859"/>
    <w:rsid w:val="000555BD"/>
    <w:rsid w:val="0009068A"/>
    <w:rsid w:val="000C462E"/>
    <w:rsid w:val="00127E7D"/>
    <w:rsid w:val="00156398"/>
    <w:rsid w:val="0028053D"/>
    <w:rsid w:val="00283F55"/>
    <w:rsid w:val="002E292D"/>
    <w:rsid w:val="002F03F3"/>
    <w:rsid w:val="00310229"/>
    <w:rsid w:val="003305B0"/>
    <w:rsid w:val="00337FB6"/>
    <w:rsid w:val="003406C7"/>
    <w:rsid w:val="003756B4"/>
    <w:rsid w:val="00404DED"/>
    <w:rsid w:val="00472AEB"/>
    <w:rsid w:val="004E4E0E"/>
    <w:rsid w:val="004F09BE"/>
    <w:rsid w:val="00504716"/>
    <w:rsid w:val="005864DD"/>
    <w:rsid w:val="00593C65"/>
    <w:rsid w:val="005B2700"/>
    <w:rsid w:val="005B2DCC"/>
    <w:rsid w:val="005F74F0"/>
    <w:rsid w:val="006551AF"/>
    <w:rsid w:val="006874C5"/>
    <w:rsid w:val="006A45FE"/>
    <w:rsid w:val="006D495C"/>
    <w:rsid w:val="00792300"/>
    <w:rsid w:val="007E2185"/>
    <w:rsid w:val="00803436"/>
    <w:rsid w:val="00876132"/>
    <w:rsid w:val="0088743B"/>
    <w:rsid w:val="008E028D"/>
    <w:rsid w:val="008E7930"/>
    <w:rsid w:val="00907EB0"/>
    <w:rsid w:val="00922343"/>
    <w:rsid w:val="0092564C"/>
    <w:rsid w:val="00942B55"/>
    <w:rsid w:val="00A36279"/>
    <w:rsid w:val="00A41FBA"/>
    <w:rsid w:val="00A60605"/>
    <w:rsid w:val="00A75969"/>
    <w:rsid w:val="00B016D7"/>
    <w:rsid w:val="00B25D46"/>
    <w:rsid w:val="00B33A40"/>
    <w:rsid w:val="00B871AA"/>
    <w:rsid w:val="00BD62ED"/>
    <w:rsid w:val="00C03C55"/>
    <w:rsid w:val="00C47222"/>
    <w:rsid w:val="00CD0F67"/>
    <w:rsid w:val="00CE382F"/>
    <w:rsid w:val="00D91A57"/>
    <w:rsid w:val="00DA19F5"/>
    <w:rsid w:val="00E434DB"/>
    <w:rsid w:val="00EE7436"/>
    <w:rsid w:val="00EE7A5B"/>
    <w:rsid w:val="00F22F8E"/>
    <w:rsid w:val="00FD4C3F"/>
    <w:rsid w:val="00FD6C59"/>
    <w:rsid w:val="00FD756F"/>
    <w:rsid w:val="00FF6B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1D"/>
    <w:pPr>
      <w:spacing w:after="0" w:line="240" w:lineRule="auto"/>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4721D"/>
    <w:pPr>
      <w:widowControl w:val="0"/>
      <w:pBdr>
        <w:top w:val="single" w:sz="6" w:space="0" w:color="auto"/>
        <w:left w:val="single" w:sz="6" w:space="0" w:color="auto"/>
        <w:bottom w:val="single" w:sz="6" w:space="0" w:color="auto"/>
        <w:right w:val="single" w:sz="6" w:space="0" w:color="auto"/>
      </w:pBdr>
      <w:shd w:val="thinHorzStripe" w:color="auto" w:fill="auto"/>
      <w:jc w:val="center"/>
    </w:pPr>
    <w:rPr>
      <w:rFonts w:ascii="Murphy Script" w:hAnsi="Murphy Script"/>
      <w:b w:val="0"/>
      <w:bCs w:val="0"/>
      <w:snapToGrid w:val="0"/>
      <w:sz w:val="56"/>
      <w:szCs w:val="56"/>
    </w:rPr>
  </w:style>
  <w:style w:type="character" w:customStyle="1" w:styleId="TitreCar">
    <w:name w:val="Titre Car"/>
    <w:basedOn w:val="Policepardfaut"/>
    <w:link w:val="Titre"/>
    <w:rsid w:val="0004721D"/>
    <w:rPr>
      <w:rFonts w:ascii="Murphy Script" w:eastAsia="Times New Roman" w:hAnsi="Murphy Script" w:cs="Times New Roman"/>
      <w:snapToGrid w:val="0"/>
      <w:sz w:val="56"/>
      <w:szCs w:val="56"/>
      <w:shd w:val="thinHorzStripe" w:color="auto" w:fill="auto"/>
      <w:lang w:eastAsia="fr-FR"/>
    </w:rPr>
  </w:style>
  <w:style w:type="paragraph" w:styleId="Textedebulles">
    <w:name w:val="Balloon Text"/>
    <w:basedOn w:val="Normal"/>
    <w:link w:val="TextedebullesCar"/>
    <w:uiPriority w:val="99"/>
    <w:semiHidden/>
    <w:unhideWhenUsed/>
    <w:rsid w:val="0004721D"/>
    <w:rPr>
      <w:rFonts w:ascii="Tahoma" w:hAnsi="Tahoma" w:cs="Tahoma"/>
      <w:sz w:val="16"/>
      <w:szCs w:val="16"/>
    </w:rPr>
  </w:style>
  <w:style w:type="character" w:customStyle="1" w:styleId="TextedebullesCar">
    <w:name w:val="Texte de bulles Car"/>
    <w:basedOn w:val="Policepardfaut"/>
    <w:link w:val="Textedebulles"/>
    <w:uiPriority w:val="99"/>
    <w:semiHidden/>
    <w:rsid w:val="0004721D"/>
    <w:rPr>
      <w:rFonts w:ascii="Tahoma" w:eastAsia="Times New Roman" w:hAnsi="Tahoma" w:cs="Tahoma"/>
      <w:b/>
      <w:bCs/>
      <w:sz w:val="16"/>
      <w:szCs w:val="16"/>
      <w:lang w:eastAsia="fr-FR"/>
    </w:rPr>
  </w:style>
  <w:style w:type="paragraph" w:styleId="En-tte">
    <w:name w:val="header"/>
    <w:basedOn w:val="Normal"/>
    <w:link w:val="En-tteCar"/>
    <w:uiPriority w:val="99"/>
    <w:semiHidden/>
    <w:unhideWhenUsed/>
    <w:rsid w:val="005864DD"/>
    <w:pPr>
      <w:tabs>
        <w:tab w:val="center" w:pos="4536"/>
        <w:tab w:val="right" w:pos="9072"/>
      </w:tabs>
    </w:pPr>
  </w:style>
  <w:style w:type="character" w:customStyle="1" w:styleId="En-tteCar">
    <w:name w:val="En-tête Car"/>
    <w:basedOn w:val="Policepardfaut"/>
    <w:link w:val="En-tte"/>
    <w:uiPriority w:val="99"/>
    <w:semiHidden/>
    <w:rsid w:val="005864DD"/>
    <w:rPr>
      <w:rFonts w:ascii="Comic Sans MS" w:eastAsia="Times New Roman" w:hAnsi="Comic Sans MS" w:cs="Times New Roman"/>
      <w:b/>
      <w:bCs/>
      <w:sz w:val="24"/>
      <w:szCs w:val="24"/>
      <w:lang w:eastAsia="fr-FR"/>
    </w:rPr>
  </w:style>
  <w:style w:type="paragraph" w:styleId="Pieddepage">
    <w:name w:val="footer"/>
    <w:basedOn w:val="Normal"/>
    <w:link w:val="PieddepageCar"/>
    <w:uiPriority w:val="99"/>
    <w:unhideWhenUsed/>
    <w:rsid w:val="005864DD"/>
    <w:pPr>
      <w:tabs>
        <w:tab w:val="center" w:pos="4536"/>
        <w:tab w:val="right" w:pos="9072"/>
      </w:tabs>
    </w:pPr>
  </w:style>
  <w:style w:type="character" w:customStyle="1" w:styleId="PieddepageCar">
    <w:name w:val="Pied de page Car"/>
    <w:basedOn w:val="Policepardfaut"/>
    <w:link w:val="Pieddepage"/>
    <w:uiPriority w:val="99"/>
    <w:rsid w:val="005864DD"/>
    <w:rPr>
      <w:rFonts w:ascii="Comic Sans MS" w:eastAsia="Times New Roman" w:hAnsi="Comic Sans MS" w:cs="Times New Roman"/>
      <w:b/>
      <w:bCs/>
      <w:sz w:val="24"/>
      <w:szCs w:val="24"/>
      <w:lang w:eastAsia="fr-FR"/>
    </w:rPr>
  </w:style>
  <w:style w:type="paragraph" w:styleId="Sansinterligne">
    <w:name w:val="No Spacing"/>
    <w:link w:val="SansinterligneCar"/>
    <w:uiPriority w:val="1"/>
    <w:qFormat/>
    <w:rsid w:val="005864D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864DD"/>
    <w:rPr>
      <w:rFonts w:eastAsiaTheme="minorEastAsia"/>
    </w:rPr>
  </w:style>
  <w:style w:type="paragraph" w:styleId="Paragraphedeliste">
    <w:name w:val="List Paragraph"/>
    <w:basedOn w:val="Normal"/>
    <w:uiPriority w:val="34"/>
    <w:qFormat/>
    <w:rsid w:val="000426AE"/>
    <w:pPr>
      <w:ind w:left="720"/>
      <w:contextualSpacing/>
    </w:pPr>
  </w:style>
  <w:style w:type="paragraph" w:styleId="Explorateurdedocuments">
    <w:name w:val="Document Map"/>
    <w:basedOn w:val="Normal"/>
    <w:link w:val="ExplorateurdedocumentsCar"/>
    <w:uiPriority w:val="99"/>
    <w:unhideWhenUsed/>
    <w:rsid w:val="00BD62ED"/>
    <w:rPr>
      <w:rFonts w:asciiTheme="minorHAnsi" w:eastAsiaTheme="minorEastAsia" w:hAnsi="Tahoma" w:cstheme="minorBidi"/>
      <w:b w:val="0"/>
      <w:bCs w:val="0"/>
      <w:sz w:val="16"/>
      <w:szCs w:val="16"/>
      <w:lang w:eastAsia="en-US"/>
    </w:rPr>
  </w:style>
  <w:style w:type="character" w:customStyle="1" w:styleId="ExplorateurdedocumentsCar">
    <w:name w:val="Explorateur de documents Car"/>
    <w:basedOn w:val="Policepardfaut"/>
    <w:link w:val="Explorateurdedocuments"/>
    <w:uiPriority w:val="99"/>
    <w:rsid w:val="00BD62ED"/>
    <w:rPr>
      <w:rFonts w:eastAsiaTheme="minorEastAsia" w:hAnsi="Tahoma"/>
      <w:sz w:val="16"/>
      <w:szCs w:val="16"/>
    </w:rPr>
  </w:style>
</w:styles>
</file>

<file path=word/webSettings.xml><?xml version="1.0" encoding="utf-8"?>
<w:webSettings xmlns:r="http://schemas.openxmlformats.org/officeDocument/2006/relationships" xmlns:w="http://schemas.openxmlformats.org/wordprocessingml/2006/main">
  <w:divs>
    <w:div w:id="7416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1659</Words>
  <Characters>9129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Elyane-Roland</dc:creator>
  <cp:keywords/>
  <dc:description/>
  <cp:lastModifiedBy>Elyane-Roland</cp:lastModifiedBy>
  <cp:revision>21</cp:revision>
  <cp:lastPrinted>2014-03-13T09:19:00Z</cp:lastPrinted>
  <dcterms:created xsi:type="dcterms:W3CDTF">2014-01-12T08:36:00Z</dcterms:created>
  <dcterms:modified xsi:type="dcterms:W3CDTF">2014-03-13T09:19:00Z</dcterms:modified>
</cp:coreProperties>
</file>