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left"/>
        <w:rPr>
          <w:color w:val="333333"/>
          <w:u w:val="none"/>
          <w:shd w:fill="FFFFFF" w:val="clear"/>
        </w:rPr>
      </w:pPr>
      <w:r>
        <w:rPr>
          <w:b/>
          <w:bCs/>
          <w:color w:val="000000"/>
          <w:sz w:val="40"/>
          <w:szCs w:val="40"/>
          <w:u w:val="single"/>
          <w:shd w:fill="FFFFFF" w:val="clear"/>
        </w:rPr>
        <w:t>Grands Parcours 2025</w:t>
      </w:r>
    </w:p>
    <w:p>
      <w:pPr>
        <w:pStyle w:val="BodyText"/>
        <w:bidi w:val="0"/>
        <w:jc w:val="left"/>
        <w:rPr>
          <w:color w:val="333333"/>
          <w:u w:val="none"/>
          <w:shd w:fill="FFFFFF" w:val="clear"/>
        </w:rPr>
      </w:pPr>
      <w:r>
        <w:rPr>
          <w:b/>
          <w:bCs/>
          <w:color w:val="000000"/>
          <w:sz w:val="40"/>
          <w:szCs w:val="40"/>
          <w:u w:val="none"/>
          <w:shd w:fill="FFFFFF" w:val="clear"/>
        </w:rPr>
      </w:r>
    </w:p>
    <w:tbl>
      <w:tblPr>
        <w:tblW w:w="9632" w:type="dxa"/>
        <w:jc w:val="left"/>
        <w:tblInd w:w="-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821"/>
        <w:gridCol w:w="2893"/>
        <w:gridCol w:w="680"/>
        <w:gridCol w:w="3070"/>
      </w:tblGrid>
      <w:tr>
        <w:trPr/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6F9D4" w:val="clear"/>
              </w:rPr>
              <w:t>Projection des GP 2025</w:t>
            </w:r>
          </w:p>
        </w:tc>
      </w:tr>
      <w:tr>
        <w:trPr/>
        <w:tc>
          <w:tcPr>
            <w:tcW w:w="96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sz w:val="26"/>
                <w:szCs w:val="26"/>
                <w:u w:val="none"/>
                <w:shd w:fill="FFFFFF" w:val="clear"/>
              </w:rPr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Mois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Parcours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Traces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Kms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Resto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 Mars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Ste Césaire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Openrunner.com/r/8348311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Le Bistroquet à La jard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17 Avril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Ligueil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Openrunner.com/r/8348964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Le St Savinien à St Savinien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15 Mai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Echebrune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Openrunner.com/r/19952919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Le St Hubert à Tesson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5 Juin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sz w:val="26"/>
                <w:szCs w:val="26"/>
                <w:u w:val="none"/>
                <w:shd w:fill="FFFFFF" w:val="clear"/>
              </w:rPr>
              <w:t>26 Juin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St Aubin(</w:t>
            </w:r>
            <w:r>
              <w:rPr>
                <w:color w:val="FF0000"/>
                <w:sz w:val="26"/>
                <w:szCs w:val="26"/>
              </w:rPr>
              <w:t>D7h30</w:t>
            </w:r>
            <w:r>
              <w:rPr>
                <w:sz w:val="26"/>
                <w:szCs w:val="26"/>
              </w:rPr>
              <w:t>)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Tour de l’agglo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Openrunner.com/r/19630985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176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eastAsia="NSimSun" w:cs="Lucida Sans"/>
                <w:color w:val="auto"/>
                <w:kern w:val="2"/>
                <w:sz w:val="26"/>
                <w:szCs w:val="26"/>
                <w:lang w:val="fr-FR" w:eastAsia="zh-CN" w:bidi="hi-IN"/>
              </w:rPr>
              <w:t>35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Le Marainaud aux Callonges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??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10 Juillet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sz w:val="26"/>
                <w:szCs w:val="26"/>
                <w:u w:val="none"/>
                <w:shd w:fill="FFFFFF" w:val="clear"/>
              </w:rPr>
              <w:t xml:space="preserve">24 </w:t>
            </w:r>
            <w:r>
              <w:rPr>
                <w:rFonts w:eastAsia="NSimSun" w:cs="Lucida Sans"/>
                <w:color w:val="333333"/>
                <w:kern w:val="2"/>
                <w:sz w:val="26"/>
                <w:szCs w:val="26"/>
                <w:u w:val="none"/>
                <w:shd w:fill="FFFFFF" w:val="clear"/>
                <w:lang w:val="fr-FR" w:eastAsia="zh-CN" w:bidi="hi-IN"/>
              </w:rPr>
              <w:t>J</w:t>
            </w:r>
            <w:r>
              <w:rPr>
                <w:color w:val="333333"/>
                <w:sz w:val="26"/>
                <w:szCs w:val="26"/>
                <w:u w:val="none"/>
                <w:shd w:fill="FFFFFF" w:val="clear"/>
              </w:rPr>
              <w:t>uillet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6"/>
                <w:szCs w:val="26"/>
                <w:lang w:val="fr-FR" w:eastAsia="zh-CN" w:bidi="hi-IN"/>
              </w:rPr>
              <w:t>Belluire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Les Boutiers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</w:t>
            </w:r>
            <w:r>
              <w:rPr>
                <w:color w:val="333333"/>
                <w:sz w:val="26"/>
                <w:szCs w:val="26"/>
                <w:u w:val="none"/>
                <w:shd w:fill="FFFFFF" w:val="clear"/>
              </w:rPr>
              <w:t>20118020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Openrunner.com/r/14006836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eastAsia="NSimSun" w:cs="Lucida Sans"/>
                <w:color w:val="auto"/>
                <w:kern w:val="2"/>
                <w:sz w:val="26"/>
                <w:szCs w:val="26"/>
                <w:lang w:val="fr-FR" w:eastAsia="zh-CN" w:bidi="hi-IN"/>
              </w:rPr>
              <w:t>2</w:t>
            </w:r>
            <w:r>
              <w:rPr>
                <w:sz w:val="26"/>
                <w:szCs w:val="26"/>
              </w:rPr>
              <w:t>9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PN Mortagne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La cagouille en vadrouille à Genté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7 Aout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sz w:val="26"/>
                <w:szCs w:val="26"/>
                <w:u w:val="none"/>
                <w:shd w:fill="FFFFFF" w:val="clear"/>
              </w:rPr>
              <w:t>28 Ao</w:t>
            </w:r>
            <w:r>
              <w:rPr>
                <w:rFonts w:eastAsia="NSimSun" w:cs="Lucida Sans"/>
                <w:color w:val="333333"/>
                <w:kern w:val="2"/>
                <w:sz w:val="26"/>
                <w:szCs w:val="26"/>
                <w:u w:val="none"/>
                <w:shd w:fill="FFFFFF" w:val="clear"/>
                <w:lang w:val="fr-FR" w:eastAsia="zh-CN" w:bidi="hi-IN"/>
              </w:rPr>
              <w:t>ût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Pt des Barques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Tour de l’estuaire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Openrunner.com/r/19954677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137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PN Pt des barques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PN Blaye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11 Septembre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St Sulpice d’A</w:t>
            </w:r>
          </w:p>
        </w:tc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Openrunner.com/r/17802328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rFonts w:eastAsia="NSimSun" w:cs="Lucida Sans"/>
                <w:color w:val="auto"/>
                <w:kern w:val="2"/>
                <w:sz w:val="26"/>
                <w:szCs w:val="26"/>
                <w:lang w:val="fr-FR" w:eastAsia="zh-CN" w:bidi="hi-IN"/>
              </w:rPr>
              <w:t>7</w:t>
            </w:r>
          </w:p>
        </w:tc>
        <w:tc>
          <w:tcPr>
            <w:tcW w:w="3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sz w:val="26"/>
                <w:szCs w:val="26"/>
              </w:rPr>
              <w:t>Les 3 K à St Sulpice de Royan</w:t>
            </w:r>
          </w:p>
        </w:tc>
      </w:tr>
    </w:tbl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sz w:val="28"/>
          <w:szCs w:val="28"/>
          <w:u w:val="none"/>
          <w:shd w:fill="FFFFFF" w:val="clear"/>
        </w:rPr>
        <w:t>Le 13/14/15/16 Juin  Séjour à Montpon Ménesterol</w:t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sz w:val="28"/>
          <w:szCs w:val="28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sz w:val="28"/>
          <w:szCs w:val="28"/>
        </w:rPr>
        <w:t>* Dates approximatives en fonction du temps.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LibreOffice/24.8.3.2$Windows_X86_64 LibreOffice_project/48a6bac9e7e268aeb4c3483fcf825c94556d9f92</Application>
  <AppVersion>15.0000</AppVersion>
  <Pages>1</Pages>
  <Words>129</Words>
  <Characters>734</Characters>
  <CharactersWithSpaces>807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2024-12-14T14:19:26Z</dcterms:created>
  <dc:creator/>
  <dc:description/>
  <dc:language>fr-FR</dc:language>
  <cp:lastModifiedBy/>
  <dcterms:modified xsi:type="dcterms:W3CDTF">2024-12-14T14:28:29Z</dcterms:modified>
  <cp:revision>2</cp:revision>
  <dc:subject/>
  <dc:title/>
</cp:coreProperties>
</file>